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52" w:rsidRDefault="00C11695" w:rsidP="00BC6552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 w:rsidRPr="003312DF">
        <w:rPr>
          <w:b/>
          <w:sz w:val="24"/>
          <w:u w:val="single"/>
        </w:rPr>
        <w:t xml:space="preserve">Year </w:t>
      </w:r>
      <w:r w:rsidR="00651EAD">
        <w:rPr>
          <w:b/>
          <w:sz w:val="24"/>
          <w:u w:val="single"/>
        </w:rPr>
        <w:t>6</w:t>
      </w:r>
      <w:r w:rsidRPr="003312DF">
        <w:rPr>
          <w:b/>
          <w:sz w:val="24"/>
          <w:u w:val="single"/>
        </w:rPr>
        <w:t xml:space="preserve"> </w:t>
      </w:r>
      <w:r w:rsidR="0051320A">
        <w:rPr>
          <w:b/>
          <w:sz w:val="24"/>
          <w:u w:val="single"/>
        </w:rPr>
        <w:t>English</w:t>
      </w:r>
      <w:r w:rsidR="003312DF" w:rsidRPr="003312DF">
        <w:rPr>
          <w:b/>
          <w:sz w:val="24"/>
          <w:u w:val="single"/>
        </w:rPr>
        <w:t xml:space="preserve"> Medium Term Plan</w:t>
      </w:r>
      <w:r w:rsidR="00DB343A">
        <w:rPr>
          <w:b/>
          <w:sz w:val="24"/>
          <w:u w:val="single"/>
        </w:rPr>
        <w:t xml:space="preserve"> 2021-2022</w:t>
      </w:r>
    </w:p>
    <w:p w:rsidR="00BC6552" w:rsidRDefault="00BC6552" w:rsidP="00BC6552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C11695" w:rsidRPr="000B789E" w:rsidTr="00585575">
        <w:trPr>
          <w:trHeight w:val="540"/>
        </w:trPr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C11695" w:rsidRPr="000B789E" w:rsidRDefault="00C11695" w:rsidP="00BC6552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1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C11695" w:rsidRPr="000B789E" w:rsidRDefault="00C11695" w:rsidP="00BC6552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C11695" w:rsidRPr="000B789E" w:rsidRDefault="00C11695" w:rsidP="00BC6552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3</w:t>
            </w:r>
          </w:p>
        </w:tc>
      </w:tr>
      <w:tr w:rsidR="00651EAD" w:rsidRPr="000B789E" w:rsidTr="005A733D">
        <w:tc>
          <w:tcPr>
            <w:tcW w:w="3591" w:type="dxa"/>
          </w:tcPr>
          <w:p w:rsidR="00651EAD" w:rsidRDefault="00651EAD" w:rsidP="00651E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Theme: Undercover Agents!</w:t>
            </w:r>
          </w:p>
          <w:p w:rsidR="00651EAD" w:rsidRPr="00867927" w:rsidRDefault="00651EAD" w:rsidP="00651EAD">
            <w:pPr>
              <w:rPr>
                <w:sz w:val="16"/>
                <w:szCs w:val="16"/>
              </w:rPr>
            </w:pPr>
            <w:r w:rsidRPr="00867927">
              <w:rPr>
                <w:color w:val="1F497D" w:themeColor="text2"/>
                <w:sz w:val="20"/>
                <w:szCs w:val="20"/>
              </w:rPr>
              <w:t>Text</w:t>
            </w:r>
            <w:r>
              <w:rPr>
                <w:sz w:val="20"/>
                <w:szCs w:val="20"/>
              </w:rPr>
              <w:t xml:space="preserve">: </w:t>
            </w:r>
            <w:r w:rsidRPr="00867927">
              <w:rPr>
                <w:sz w:val="16"/>
                <w:szCs w:val="16"/>
              </w:rPr>
              <w:t>Stormbreaker – Anthony Horrowitz</w:t>
            </w:r>
          </w:p>
          <w:p w:rsidR="00651EAD" w:rsidRPr="00867927" w:rsidRDefault="00651EAD" w:rsidP="00651EAD">
            <w:pPr>
              <w:rPr>
                <w:color w:val="1F497D" w:themeColor="text2"/>
                <w:sz w:val="20"/>
                <w:szCs w:val="20"/>
              </w:rPr>
            </w:pPr>
          </w:p>
          <w:p w:rsidR="00D454CE" w:rsidRDefault="00D454CE" w:rsidP="00651EAD">
            <w:pPr>
              <w:rPr>
                <w:color w:val="1F497D" w:themeColor="text2"/>
                <w:sz w:val="20"/>
                <w:szCs w:val="20"/>
              </w:rPr>
            </w:pPr>
          </w:p>
          <w:p w:rsidR="00651EAD" w:rsidRDefault="00651EAD" w:rsidP="00651EAD">
            <w:pPr>
              <w:rPr>
                <w:color w:val="1F497D" w:themeColor="text2"/>
                <w:sz w:val="20"/>
                <w:szCs w:val="20"/>
              </w:rPr>
            </w:pPr>
            <w:r w:rsidRPr="00867927">
              <w:rPr>
                <w:color w:val="1F497D" w:themeColor="text2"/>
                <w:sz w:val="20"/>
                <w:szCs w:val="20"/>
              </w:rPr>
              <w:t>Spelling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  <w:p w:rsidR="00651EAD" w:rsidRPr="00867927" w:rsidRDefault="00651EAD" w:rsidP="00651EAD">
            <w:pPr>
              <w:rPr>
                <w:sz w:val="16"/>
                <w:szCs w:val="16"/>
              </w:rPr>
            </w:pPr>
            <w:r w:rsidRPr="00867927">
              <w:rPr>
                <w:sz w:val="16"/>
                <w:szCs w:val="16"/>
              </w:rPr>
              <w:t>Adjectives with –ant endings, ambitious synonyms for adjectives, nouns with –ent endings</w:t>
            </w:r>
          </w:p>
          <w:p w:rsidR="00651EAD" w:rsidRPr="00867927" w:rsidRDefault="00651EAD" w:rsidP="00651EAD">
            <w:pPr>
              <w:rPr>
                <w:sz w:val="16"/>
                <w:szCs w:val="16"/>
              </w:rPr>
            </w:pPr>
            <w:r w:rsidRPr="00867927">
              <w:rPr>
                <w:sz w:val="16"/>
                <w:szCs w:val="16"/>
              </w:rPr>
              <w:t>-cious and –tious endings</w:t>
            </w:r>
          </w:p>
          <w:p w:rsidR="00651EAD" w:rsidRPr="00867927" w:rsidRDefault="00651EAD" w:rsidP="00651EAD">
            <w:pPr>
              <w:rPr>
                <w:sz w:val="16"/>
                <w:szCs w:val="16"/>
              </w:rPr>
            </w:pPr>
            <w:r w:rsidRPr="00867927">
              <w:rPr>
                <w:sz w:val="16"/>
                <w:szCs w:val="16"/>
              </w:rPr>
              <w:t>-ed endings</w:t>
            </w:r>
          </w:p>
          <w:p w:rsidR="00651EAD" w:rsidRDefault="00651EAD" w:rsidP="00651EAD">
            <w:pPr>
              <w:rPr>
                <w:sz w:val="16"/>
                <w:szCs w:val="16"/>
              </w:rPr>
            </w:pPr>
            <w:r w:rsidRPr="00867927">
              <w:rPr>
                <w:sz w:val="16"/>
                <w:szCs w:val="16"/>
              </w:rPr>
              <w:t>-cial and –tial endings</w:t>
            </w:r>
          </w:p>
          <w:p w:rsidR="005F7F8B" w:rsidRPr="00867927" w:rsidRDefault="005F7F8B" w:rsidP="00651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Contraction and possession apostrophes</w:t>
            </w:r>
          </w:p>
          <w:p w:rsidR="00651EAD" w:rsidRPr="00867927" w:rsidRDefault="00651EAD" w:rsidP="00651EAD">
            <w:pPr>
              <w:rPr>
                <w:color w:val="0000CC"/>
              </w:rPr>
            </w:pPr>
          </w:p>
          <w:p w:rsidR="00D454CE" w:rsidRDefault="00D454CE" w:rsidP="00D454CE">
            <w:pPr>
              <w:pStyle w:val="PlainText"/>
              <w:rPr>
                <w:sz w:val="18"/>
                <w:szCs w:val="18"/>
              </w:rPr>
            </w:pPr>
            <w:r w:rsidRPr="00651EAD">
              <w:rPr>
                <w:b/>
                <w:color w:val="4F81BD" w:themeColor="accent1"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651EAD" w:rsidRPr="00D454CE" w:rsidRDefault="00651EAD" w:rsidP="00651EAD">
            <w:pPr>
              <w:rPr>
                <w:rFonts w:cs="Calibri"/>
                <w:sz w:val="16"/>
                <w:szCs w:val="16"/>
              </w:rPr>
            </w:pPr>
            <w:r w:rsidRPr="00D454CE">
              <w:rPr>
                <w:sz w:val="16"/>
                <w:szCs w:val="16"/>
              </w:rPr>
              <w:t>Formal and informal language – spoken and written</w:t>
            </w:r>
          </w:p>
          <w:p w:rsidR="00651EAD" w:rsidRPr="00D454CE" w:rsidRDefault="00651EAD" w:rsidP="00651EAD">
            <w:pPr>
              <w:rPr>
                <w:sz w:val="16"/>
                <w:szCs w:val="16"/>
              </w:rPr>
            </w:pPr>
            <w:r w:rsidRPr="00D454CE">
              <w:rPr>
                <w:sz w:val="16"/>
                <w:szCs w:val="16"/>
              </w:rPr>
              <w:t xml:space="preserve">Use of colons and semi colons </w:t>
            </w:r>
          </w:p>
          <w:p w:rsidR="00651EAD" w:rsidRPr="00D454CE" w:rsidRDefault="00651EAD" w:rsidP="00651EAD">
            <w:pPr>
              <w:rPr>
                <w:sz w:val="16"/>
                <w:szCs w:val="16"/>
              </w:rPr>
            </w:pPr>
            <w:r w:rsidRPr="00D454CE">
              <w:rPr>
                <w:sz w:val="16"/>
                <w:szCs w:val="16"/>
              </w:rPr>
              <w:t>Use of a variety of clauses, phrases and sentence types</w:t>
            </w:r>
          </w:p>
          <w:p w:rsidR="00651EAD" w:rsidRPr="00D454CE" w:rsidRDefault="00651EAD" w:rsidP="00651EAD">
            <w:pPr>
              <w:rPr>
                <w:sz w:val="16"/>
                <w:szCs w:val="16"/>
              </w:rPr>
            </w:pPr>
            <w:r w:rsidRPr="00D454CE">
              <w:rPr>
                <w:sz w:val="16"/>
                <w:szCs w:val="16"/>
              </w:rPr>
              <w:t xml:space="preserve">Using commas to indicate parenthesis. </w:t>
            </w:r>
          </w:p>
          <w:p w:rsidR="00651EAD" w:rsidRPr="00D454CE" w:rsidRDefault="00651EAD" w:rsidP="00651E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454CE">
              <w:rPr>
                <w:rFonts w:ascii="Calibri" w:eastAsia="Calibri" w:hAnsi="Calibri" w:cs="Times New Roman"/>
                <w:sz w:val="16"/>
                <w:szCs w:val="16"/>
              </w:rPr>
              <w:t>Indicate grammatical features by:</w:t>
            </w:r>
          </w:p>
          <w:p w:rsidR="00651EAD" w:rsidRPr="00D454CE" w:rsidRDefault="00651EAD" w:rsidP="00651E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454CE">
              <w:rPr>
                <w:rFonts w:ascii="Calibri" w:eastAsia="Calibri" w:hAnsi="Calibri" w:cs="Times New Roman"/>
                <w:sz w:val="16"/>
                <w:szCs w:val="16"/>
              </w:rPr>
              <w:t>Use brackets, dashes or commas to indicate parenthesis</w:t>
            </w:r>
          </w:p>
          <w:p w:rsidR="00651EAD" w:rsidRPr="00D454CE" w:rsidRDefault="00651EAD" w:rsidP="00651E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454CE">
              <w:rPr>
                <w:rFonts w:ascii="Calibri" w:eastAsia="Calibri" w:hAnsi="Calibri" w:cs="Times New Roman"/>
                <w:sz w:val="16"/>
                <w:szCs w:val="16"/>
              </w:rPr>
              <w:t>Use semi-colons, colons or dashes to mark boundaries between independent clauses</w:t>
            </w:r>
          </w:p>
          <w:p w:rsidR="00651EAD" w:rsidRPr="00D454CE" w:rsidRDefault="00651EAD" w:rsidP="00651E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454CE">
              <w:rPr>
                <w:rFonts w:ascii="Calibri" w:eastAsia="Calibri" w:hAnsi="Calibri" w:cs="Times New Roman"/>
                <w:sz w:val="16"/>
                <w:szCs w:val="16"/>
              </w:rPr>
              <w:t>Use a colon to introduce a list</w:t>
            </w:r>
            <w:r w:rsidRPr="00D454CE">
              <w:rPr>
                <w:rFonts w:ascii="Calibri" w:eastAsia="Calibri" w:hAnsi="Calibri" w:cs="Times New Roman"/>
                <w:sz w:val="16"/>
                <w:szCs w:val="16"/>
              </w:rPr>
              <w:br/>
              <w:t>Punctuate bullet points consistently.</w:t>
            </w:r>
          </w:p>
          <w:p w:rsidR="00651EAD" w:rsidRPr="00867927" w:rsidRDefault="00651EAD" w:rsidP="00651EAD">
            <w:pPr>
              <w:rPr>
                <w:sz w:val="18"/>
                <w:szCs w:val="18"/>
              </w:rPr>
            </w:pPr>
          </w:p>
          <w:p w:rsidR="00651EAD" w:rsidRPr="00867927" w:rsidRDefault="00651EAD" w:rsidP="00651EAD">
            <w:pPr>
              <w:rPr>
                <w:sz w:val="18"/>
                <w:szCs w:val="18"/>
              </w:rPr>
            </w:pPr>
          </w:p>
          <w:p w:rsidR="00D454CE" w:rsidRDefault="00651EAD" w:rsidP="00651EAD">
            <w:pPr>
              <w:rPr>
                <w:sz w:val="18"/>
                <w:szCs w:val="18"/>
              </w:rPr>
            </w:pPr>
            <w:r w:rsidRPr="00867927">
              <w:rPr>
                <w:color w:val="1F497D" w:themeColor="text2"/>
                <w:sz w:val="18"/>
                <w:szCs w:val="18"/>
              </w:rPr>
              <w:t>Written Outcomes</w:t>
            </w:r>
            <w:r w:rsidRPr="00867927">
              <w:rPr>
                <w:sz w:val="18"/>
                <w:szCs w:val="18"/>
              </w:rPr>
              <w:t xml:space="preserve">: </w:t>
            </w:r>
          </w:p>
          <w:p w:rsidR="00651EAD" w:rsidRPr="00867927" w:rsidRDefault="00651EAD" w:rsidP="00651EAD">
            <w:pPr>
              <w:rPr>
                <w:sz w:val="18"/>
                <w:szCs w:val="18"/>
                <w:u w:val="single"/>
              </w:rPr>
            </w:pPr>
            <w:r w:rsidRPr="00867927">
              <w:rPr>
                <w:sz w:val="18"/>
                <w:szCs w:val="18"/>
              </w:rPr>
              <w:t xml:space="preserve">Children write a formal letter applying to be a member of William Hildyard spy academy. They will study a variety of character descriptions and write their own. Children will write non-fiction texts and user manuals for a range of spy gadgets. </w:t>
            </w:r>
          </w:p>
          <w:p w:rsidR="00651EAD" w:rsidRPr="00867927" w:rsidRDefault="00651EAD" w:rsidP="00651EA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591" w:type="dxa"/>
          </w:tcPr>
          <w:p w:rsidR="00651EAD" w:rsidRPr="00FF0EF7" w:rsidRDefault="00651EAD" w:rsidP="00651EAD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r>
              <w:rPr>
                <w:b/>
                <w:sz w:val="18"/>
                <w:szCs w:val="18"/>
              </w:rPr>
              <w:t>Watery Worlds</w:t>
            </w:r>
          </w:p>
          <w:p w:rsidR="00651EAD" w:rsidRDefault="00651EAD" w:rsidP="00651EAD">
            <w:pPr>
              <w:pStyle w:val="PlainText"/>
              <w:rPr>
                <w:sz w:val="18"/>
                <w:szCs w:val="18"/>
              </w:rPr>
            </w:pPr>
            <w:r w:rsidRPr="00651EAD">
              <w:rPr>
                <w:color w:val="4F81BD" w:themeColor="accent1"/>
                <w:sz w:val="18"/>
                <w:szCs w:val="18"/>
              </w:rPr>
              <w:t xml:space="preserve">Text: </w:t>
            </w:r>
            <w:r>
              <w:rPr>
                <w:sz w:val="18"/>
                <w:szCs w:val="18"/>
              </w:rPr>
              <w:t>The Wind in The Willows by Kenneth Graeme</w:t>
            </w:r>
          </w:p>
          <w:p w:rsidR="00651EAD" w:rsidRDefault="00651EAD" w:rsidP="00651EAD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 River’s Journey by Valerie Bloom</w:t>
            </w:r>
          </w:p>
          <w:p w:rsidR="00651EAD" w:rsidRPr="000B789E" w:rsidRDefault="00651EAD" w:rsidP="00651EAD">
            <w:pPr>
              <w:pStyle w:val="PlainText"/>
              <w:rPr>
                <w:sz w:val="18"/>
                <w:szCs w:val="18"/>
              </w:rPr>
            </w:pPr>
          </w:p>
          <w:p w:rsidR="005F7F8B" w:rsidRDefault="00651EAD" w:rsidP="00651EAD">
            <w:pPr>
              <w:pStyle w:val="PlainText"/>
              <w:rPr>
                <w:color w:val="4F81BD" w:themeColor="accent1"/>
                <w:sz w:val="18"/>
                <w:szCs w:val="18"/>
              </w:rPr>
            </w:pPr>
            <w:r w:rsidRPr="00651EAD">
              <w:rPr>
                <w:b/>
                <w:color w:val="4F81BD" w:themeColor="accent1"/>
                <w:sz w:val="18"/>
                <w:szCs w:val="18"/>
              </w:rPr>
              <w:t>Spelling</w:t>
            </w:r>
            <w:r w:rsidRPr="00651EAD">
              <w:rPr>
                <w:color w:val="4F81BD" w:themeColor="accent1"/>
                <w:sz w:val="18"/>
                <w:szCs w:val="18"/>
              </w:rPr>
              <w:t xml:space="preserve">: </w:t>
            </w:r>
          </w:p>
          <w:p w:rsidR="005F7F8B" w:rsidRPr="005F7F8B" w:rsidRDefault="005F7F8B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 w:rsidRPr="005F7F8B">
              <w:rPr>
                <w:color w:val="000000" w:themeColor="text1"/>
                <w:sz w:val="18"/>
                <w:szCs w:val="18"/>
              </w:rPr>
              <w:t xml:space="preserve">Prefixes, </w:t>
            </w:r>
          </w:p>
          <w:p w:rsidR="005F7F8B" w:rsidRDefault="005F7F8B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 w:rsidRPr="005F7F8B">
              <w:rPr>
                <w:color w:val="000000" w:themeColor="text1"/>
                <w:sz w:val="18"/>
                <w:szCs w:val="18"/>
              </w:rPr>
              <w:t>-sure &amp; -ture suffix endings</w:t>
            </w:r>
          </w:p>
          <w:p w:rsidR="005F7F8B" w:rsidRDefault="005F7F8B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-ous &amp; -ious suffix endings</w:t>
            </w:r>
            <w:r>
              <w:rPr>
                <w:color w:val="000000" w:themeColor="text1"/>
                <w:sz w:val="18"/>
                <w:szCs w:val="18"/>
              </w:rPr>
              <w:br/>
              <w:t>vowel suffixes 1 &amp; 2</w:t>
            </w:r>
          </w:p>
          <w:p w:rsidR="005F7F8B" w:rsidRDefault="005F7F8B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-cian &amp; -ssion suffix endings</w:t>
            </w:r>
          </w:p>
          <w:p w:rsidR="005F7F8B" w:rsidRDefault="005F7F8B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Syllable division</w:t>
            </w:r>
          </w:p>
          <w:p w:rsidR="00651EAD" w:rsidRPr="005F7F8B" w:rsidRDefault="00651EAD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</w:p>
          <w:p w:rsidR="00651EAD" w:rsidRDefault="00651EAD" w:rsidP="00651EAD">
            <w:pPr>
              <w:pStyle w:val="PlainText"/>
              <w:rPr>
                <w:sz w:val="18"/>
                <w:szCs w:val="18"/>
              </w:rPr>
            </w:pPr>
            <w:r w:rsidRPr="00651EAD">
              <w:rPr>
                <w:b/>
                <w:color w:val="4F81BD" w:themeColor="accent1"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651EAD" w:rsidRDefault="00651EAD" w:rsidP="00651EAD">
            <w:pPr>
              <w:pStyle w:val="Pl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0B789E">
              <w:rPr>
                <w:sz w:val="18"/>
                <w:szCs w:val="18"/>
              </w:rPr>
              <w:t>ypes of sentences (statements, commands, questions, exclamations</w:t>
            </w:r>
            <w:r>
              <w:rPr>
                <w:sz w:val="18"/>
                <w:szCs w:val="18"/>
              </w:rPr>
              <w:t>)</w:t>
            </w:r>
          </w:p>
          <w:p w:rsidR="00651EAD" w:rsidRDefault="00651EAD" w:rsidP="00651EAD">
            <w:pPr>
              <w:pStyle w:val="Pl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verb tenses</w:t>
            </w:r>
          </w:p>
          <w:p w:rsidR="00651EAD" w:rsidRDefault="00651EAD" w:rsidP="00651EAD">
            <w:pPr>
              <w:pStyle w:val="Pl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Personification, imagery, figurative language, audience and purpose.</w:t>
            </w:r>
          </w:p>
          <w:p w:rsidR="00651EAD" w:rsidRDefault="00651EAD" w:rsidP="00651EAD">
            <w:pPr>
              <w:pStyle w:val="PlainText"/>
              <w:rPr>
                <w:sz w:val="18"/>
                <w:szCs w:val="18"/>
              </w:rPr>
            </w:pPr>
          </w:p>
          <w:p w:rsidR="00651EAD" w:rsidRDefault="00651EAD" w:rsidP="00651EAD">
            <w:pPr>
              <w:pStyle w:val="PlainText"/>
              <w:rPr>
                <w:sz w:val="18"/>
                <w:szCs w:val="18"/>
              </w:rPr>
            </w:pPr>
          </w:p>
          <w:p w:rsidR="00D454CE" w:rsidRDefault="00D454CE" w:rsidP="00651EAD">
            <w:pPr>
              <w:pStyle w:val="PlainText"/>
              <w:rPr>
                <w:b/>
                <w:color w:val="1F497D" w:themeColor="text2"/>
                <w:sz w:val="16"/>
                <w:szCs w:val="16"/>
              </w:rPr>
            </w:pPr>
          </w:p>
          <w:p w:rsidR="00D454CE" w:rsidRDefault="005F7F8B" w:rsidP="00651EAD">
            <w:pPr>
              <w:pStyle w:val="PlainText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-cious -tious suffix endi</w:t>
            </w:r>
          </w:p>
          <w:p w:rsidR="00D454CE" w:rsidRDefault="00651EAD" w:rsidP="00651EAD">
            <w:pPr>
              <w:pStyle w:val="PlainText"/>
              <w:rPr>
                <w:sz w:val="16"/>
                <w:szCs w:val="16"/>
              </w:rPr>
            </w:pPr>
            <w:r w:rsidRPr="0075610C">
              <w:rPr>
                <w:b/>
                <w:color w:val="1F497D" w:themeColor="text2"/>
                <w:sz w:val="16"/>
                <w:szCs w:val="16"/>
              </w:rPr>
              <w:t>Written Outcome</w:t>
            </w:r>
            <w:r w:rsidR="00D454CE">
              <w:rPr>
                <w:b/>
                <w:color w:val="1F497D" w:themeColor="text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: </w:t>
            </w:r>
          </w:p>
          <w:p w:rsidR="00651EAD" w:rsidRDefault="00651EAD" w:rsidP="00651EAD">
            <w:pPr>
              <w:pStyle w:val="Plai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create new character for Wind in The Willows and write character descriptions.</w:t>
            </w:r>
          </w:p>
          <w:p w:rsidR="00651EAD" w:rsidRDefault="00651EAD" w:rsidP="00651EAD">
            <w:pPr>
              <w:pStyle w:val="Plai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write a new chapter for Wind in The Willows sequel.</w:t>
            </w:r>
          </w:p>
          <w:p w:rsidR="00651EAD" w:rsidRDefault="00651EAD" w:rsidP="00651EAD">
            <w:pPr>
              <w:pStyle w:val="Pl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write poems based on work of Valerie Bloom.</w:t>
            </w:r>
          </w:p>
          <w:p w:rsidR="00651EAD" w:rsidRPr="000B789E" w:rsidRDefault="00651EAD" w:rsidP="00651EAD">
            <w:pPr>
              <w:pStyle w:val="PlainText"/>
              <w:rPr>
                <w:sz w:val="18"/>
                <w:szCs w:val="18"/>
              </w:rPr>
            </w:pPr>
          </w:p>
        </w:tc>
        <w:tc>
          <w:tcPr>
            <w:tcW w:w="3592" w:type="dxa"/>
          </w:tcPr>
          <w:p w:rsidR="00651EAD" w:rsidRPr="000B789E" w:rsidRDefault="00651EAD" w:rsidP="00651EAD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r>
              <w:rPr>
                <w:b/>
                <w:sz w:val="18"/>
                <w:szCs w:val="18"/>
              </w:rPr>
              <w:t>Frozen Kingdom!</w:t>
            </w:r>
          </w:p>
          <w:p w:rsidR="00651EAD" w:rsidRPr="00651EAD" w:rsidRDefault="00651EAD" w:rsidP="00651EAD">
            <w:pPr>
              <w:pStyle w:val="PlainText"/>
              <w:rPr>
                <w:color w:val="4F81BD" w:themeColor="accent1"/>
                <w:sz w:val="18"/>
                <w:szCs w:val="18"/>
              </w:rPr>
            </w:pPr>
            <w:r w:rsidRPr="00651EAD">
              <w:rPr>
                <w:color w:val="4F81BD" w:themeColor="accent1"/>
                <w:sz w:val="18"/>
                <w:szCs w:val="18"/>
              </w:rPr>
              <w:t xml:space="preserve">Text: </w:t>
            </w:r>
            <w:r w:rsidRPr="00D454CE">
              <w:rPr>
                <w:sz w:val="16"/>
                <w:szCs w:val="16"/>
              </w:rPr>
              <w:t>Shackleton’s Adventures, ‘Ice Trap!’</w:t>
            </w:r>
          </w:p>
          <w:p w:rsidR="00651EAD" w:rsidRPr="000B789E" w:rsidRDefault="00651EAD" w:rsidP="00651EAD">
            <w:pPr>
              <w:pStyle w:val="PlainText"/>
              <w:rPr>
                <w:sz w:val="18"/>
                <w:szCs w:val="18"/>
              </w:rPr>
            </w:pPr>
          </w:p>
          <w:p w:rsidR="00651EAD" w:rsidRDefault="00651EAD" w:rsidP="00651EAD">
            <w:pPr>
              <w:pStyle w:val="PlainText"/>
              <w:rPr>
                <w:b/>
                <w:sz w:val="18"/>
                <w:szCs w:val="18"/>
              </w:rPr>
            </w:pPr>
          </w:p>
          <w:p w:rsidR="00651EAD" w:rsidRDefault="00651EAD" w:rsidP="00651EAD">
            <w:pPr>
              <w:pStyle w:val="PlainText"/>
              <w:rPr>
                <w:b/>
                <w:sz w:val="18"/>
                <w:szCs w:val="18"/>
              </w:rPr>
            </w:pPr>
          </w:p>
          <w:p w:rsidR="00651EAD" w:rsidRDefault="00651EAD" w:rsidP="00651EAD">
            <w:pPr>
              <w:pStyle w:val="PlainText"/>
              <w:rPr>
                <w:color w:val="4F81BD" w:themeColor="accent1"/>
                <w:sz w:val="18"/>
                <w:szCs w:val="18"/>
              </w:rPr>
            </w:pPr>
            <w:r w:rsidRPr="00651EAD">
              <w:rPr>
                <w:b/>
                <w:color w:val="4F81BD" w:themeColor="accent1"/>
                <w:sz w:val="18"/>
                <w:szCs w:val="18"/>
              </w:rPr>
              <w:t>Spelling</w:t>
            </w:r>
            <w:r w:rsidRPr="00651EAD">
              <w:rPr>
                <w:color w:val="4F81BD" w:themeColor="accent1"/>
                <w:sz w:val="18"/>
                <w:szCs w:val="18"/>
              </w:rPr>
              <w:t xml:space="preserve">: </w:t>
            </w:r>
          </w:p>
          <w:p w:rsidR="005F7F8B" w:rsidRDefault="005F7F8B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</w:t>
            </w:r>
            <w:r w:rsidRPr="005F7F8B">
              <w:rPr>
                <w:color w:val="000000" w:themeColor="text1"/>
                <w:sz w:val="18"/>
                <w:szCs w:val="18"/>
              </w:rPr>
              <w:t>e or ei speliing patterns</w:t>
            </w:r>
          </w:p>
          <w:p w:rsidR="005F7F8B" w:rsidRDefault="005F7F8B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 w:rsidRPr="005F7F8B">
              <w:rPr>
                <w:color w:val="000000" w:themeColor="text1"/>
                <w:sz w:val="18"/>
                <w:szCs w:val="18"/>
              </w:rPr>
              <w:t>hyphens</w:t>
            </w:r>
          </w:p>
          <w:p w:rsidR="005F7F8B" w:rsidRDefault="005F7F8B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silent letters</w:t>
            </w:r>
          </w:p>
          <w:p w:rsidR="005F7F8B" w:rsidRDefault="005F7F8B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Double f,s,l,z,k spelling patterns</w:t>
            </w:r>
          </w:p>
          <w:p w:rsidR="005F7F8B" w:rsidRDefault="005F7F8B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Suffixes after a ‘y’</w:t>
            </w:r>
          </w:p>
          <w:p w:rsidR="005F7F8B" w:rsidRDefault="005B321C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Suffix -ly</w:t>
            </w:r>
          </w:p>
          <w:p w:rsidR="005F7F8B" w:rsidRPr="005F7F8B" w:rsidRDefault="005F7F8B" w:rsidP="00651EAD">
            <w:pPr>
              <w:pStyle w:val="PlainText"/>
              <w:rPr>
                <w:color w:val="000000" w:themeColor="text1"/>
                <w:sz w:val="18"/>
                <w:szCs w:val="18"/>
              </w:rPr>
            </w:pPr>
          </w:p>
          <w:p w:rsidR="005F7F8B" w:rsidRPr="00651EAD" w:rsidRDefault="005F7F8B" w:rsidP="00651EAD">
            <w:pPr>
              <w:pStyle w:val="PlainText"/>
              <w:rPr>
                <w:color w:val="4F81BD" w:themeColor="accent1"/>
                <w:sz w:val="18"/>
                <w:szCs w:val="18"/>
              </w:rPr>
            </w:pPr>
          </w:p>
          <w:p w:rsidR="00651EAD" w:rsidRDefault="00651EAD" w:rsidP="00651EAD">
            <w:pPr>
              <w:pStyle w:val="PlainText"/>
              <w:rPr>
                <w:b/>
                <w:sz w:val="18"/>
                <w:szCs w:val="18"/>
              </w:rPr>
            </w:pPr>
          </w:p>
          <w:p w:rsidR="00651EAD" w:rsidRDefault="00651EAD" w:rsidP="00651EAD">
            <w:pPr>
              <w:pStyle w:val="PlainText"/>
              <w:rPr>
                <w:b/>
                <w:sz w:val="18"/>
                <w:szCs w:val="18"/>
              </w:rPr>
            </w:pPr>
          </w:p>
          <w:p w:rsidR="00651EAD" w:rsidRDefault="00651EAD" w:rsidP="00651EAD">
            <w:pPr>
              <w:pStyle w:val="PlainText"/>
              <w:rPr>
                <w:b/>
                <w:sz w:val="18"/>
                <w:szCs w:val="18"/>
              </w:rPr>
            </w:pPr>
          </w:p>
          <w:p w:rsidR="00651EAD" w:rsidRDefault="00651EAD" w:rsidP="00651EAD">
            <w:pPr>
              <w:pStyle w:val="PlainText"/>
              <w:rPr>
                <w:b/>
                <w:sz w:val="18"/>
                <w:szCs w:val="18"/>
              </w:rPr>
            </w:pPr>
          </w:p>
          <w:p w:rsidR="00651EAD" w:rsidRDefault="00651EAD" w:rsidP="00651EAD">
            <w:pPr>
              <w:pStyle w:val="PlainText"/>
              <w:rPr>
                <w:b/>
                <w:sz w:val="18"/>
                <w:szCs w:val="18"/>
              </w:rPr>
            </w:pPr>
          </w:p>
          <w:p w:rsidR="00651EAD" w:rsidRDefault="00651EAD" w:rsidP="00651EAD">
            <w:pPr>
              <w:pStyle w:val="PlainText"/>
              <w:rPr>
                <w:sz w:val="18"/>
                <w:szCs w:val="18"/>
              </w:rPr>
            </w:pPr>
            <w:r w:rsidRPr="00651EAD">
              <w:rPr>
                <w:b/>
                <w:color w:val="4F81BD" w:themeColor="accent1"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651EAD" w:rsidRDefault="00651EAD" w:rsidP="00651EAD">
            <w:pPr>
              <w:pStyle w:val="PlainTex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Active and passive sentences</w:t>
            </w:r>
          </w:p>
          <w:p w:rsidR="00651EAD" w:rsidRDefault="00651EAD" w:rsidP="00651EAD">
            <w:pPr>
              <w:pStyle w:val="PlainTex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Use of the subjunctive form</w:t>
            </w:r>
          </w:p>
          <w:p w:rsidR="00AF059B" w:rsidRDefault="00AF059B" w:rsidP="00AF059B">
            <w:pPr>
              <w:rPr>
                <w:sz w:val="16"/>
                <w:szCs w:val="16"/>
              </w:rPr>
            </w:pPr>
            <w:r w:rsidRPr="006E4A54">
              <w:rPr>
                <w:sz w:val="16"/>
                <w:szCs w:val="16"/>
              </w:rPr>
              <w:t>Adverbial</w:t>
            </w:r>
            <w:r>
              <w:rPr>
                <w:sz w:val="16"/>
                <w:szCs w:val="16"/>
              </w:rPr>
              <w:t>s of time, place and number.</w:t>
            </w:r>
            <w:r>
              <w:rPr>
                <w:sz w:val="16"/>
                <w:szCs w:val="16"/>
              </w:rPr>
              <w:br/>
            </w:r>
            <w:r w:rsidRPr="006E4A54">
              <w:rPr>
                <w:sz w:val="16"/>
                <w:szCs w:val="16"/>
              </w:rPr>
              <w:t xml:space="preserve">Use elaborated language of description, including expanded noun phrases, adjectives, adverbials and a variety of subordinate clauses, </w:t>
            </w:r>
            <w:r>
              <w:rPr>
                <w:sz w:val="16"/>
                <w:szCs w:val="16"/>
              </w:rPr>
              <w:t xml:space="preserve">including relative clauses. </w:t>
            </w:r>
            <w:r>
              <w:rPr>
                <w:sz w:val="16"/>
                <w:szCs w:val="16"/>
              </w:rPr>
              <w:br/>
            </w:r>
            <w:r w:rsidRPr="006E4A54">
              <w:rPr>
                <w:sz w:val="16"/>
                <w:szCs w:val="16"/>
              </w:rPr>
              <w:t>Use semi-colons to mark boundary between independent clauses.</w:t>
            </w:r>
          </w:p>
          <w:p w:rsidR="00AF059B" w:rsidRPr="006E4A54" w:rsidRDefault="00AF059B" w:rsidP="00AF0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Correct use of speech punctuation to mark dialogue. </w:t>
            </w:r>
          </w:p>
          <w:p w:rsidR="00AF059B" w:rsidRDefault="00AF059B" w:rsidP="00651EAD">
            <w:pPr>
              <w:pStyle w:val="PlainText"/>
              <w:rPr>
                <w:rFonts w:eastAsia="Calibri" w:cs="Times New Roman"/>
                <w:sz w:val="16"/>
                <w:szCs w:val="16"/>
              </w:rPr>
            </w:pPr>
          </w:p>
          <w:p w:rsidR="00651EAD" w:rsidRDefault="00651EAD" w:rsidP="00651EAD">
            <w:pPr>
              <w:pStyle w:val="PlainText"/>
              <w:rPr>
                <w:rFonts w:eastAsia="Calibri" w:cs="Times New Roman"/>
                <w:sz w:val="16"/>
                <w:szCs w:val="16"/>
              </w:rPr>
            </w:pPr>
          </w:p>
          <w:p w:rsidR="00651EAD" w:rsidRDefault="00651EAD" w:rsidP="00651EAD">
            <w:pPr>
              <w:pStyle w:val="PlainText"/>
              <w:rPr>
                <w:rFonts w:eastAsia="Calibri" w:cs="Times New Roman"/>
                <w:b/>
                <w:color w:val="1F497D" w:themeColor="text2"/>
                <w:sz w:val="16"/>
                <w:szCs w:val="16"/>
              </w:rPr>
            </w:pPr>
          </w:p>
          <w:p w:rsidR="00AF059B" w:rsidRDefault="00651EAD" w:rsidP="00651EAD">
            <w:pPr>
              <w:pStyle w:val="PlainText"/>
              <w:rPr>
                <w:rFonts w:eastAsia="Calibri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1F497D" w:themeColor="text2"/>
                <w:sz w:val="16"/>
                <w:szCs w:val="16"/>
              </w:rPr>
              <w:t>Written Outcome</w:t>
            </w:r>
            <w:r w:rsidR="00D454CE">
              <w:rPr>
                <w:rFonts w:eastAsia="Calibri" w:cs="Times New Roman"/>
                <w:b/>
                <w:color w:val="1F497D" w:themeColor="text2"/>
                <w:sz w:val="16"/>
                <w:szCs w:val="16"/>
              </w:rPr>
              <w:t>s</w:t>
            </w:r>
            <w:r>
              <w:rPr>
                <w:rFonts w:eastAsia="Calibri" w:cs="Times New Roman"/>
                <w:b/>
                <w:color w:val="1F497D" w:themeColor="text2"/>
                <w:sz w:val="16"/>
                <w:szCs w:val="16"/>
              </w:rPr>
              <w:t xml:space="preserve">: </w:t>
            </w:r>
          </w:p>
          <w:p w:rsidR="00651EAD" w:rsidRDefault="00651EAD" w:rsidP="00651EAD">
            <w:pPr>
              <w:pStyle w:val="PlainTex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Children write biographies based on Ernest Shackleton</w:t>
            </w:r>
          </w:p>
          <w:p w:rsidR="00AF059B" w:rsidRDefault="00AF059B" w:rsidP="00651EAD">
            <w:pPr>
              <w:pStyle w:val="PlainText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Children write diary extracts in role as members of Shackleton’s crew.</w:t>
            </w:r>
          </w:p>
          <w:p w:rsidR="00651EAD" w:rsidRPr="000B789E" w:rsidRDefault="00651EAD" w:rsidP="00651EAD">
            <w:pPr>
              <w:pStyle w:val="PlainText"/>
              <w:rPr>
                <w:sz w:val="18"/>
                <w:szCs w:val="18"/>
              </w:rPr>
            </w:pPr>
          </w:p>
        </w:tc>
      </w:tr>
    </w:tbl>
    <w:p w:rsidR="00CD383C" w:rsidRDefault="00CD383C"/>
    <w:p w:rsidR="00CD383C" w:rsidRDefault="00CD383C">
      <w:r>
        <w:br w:type="page"/>
      </w:r>
    </w:p>
    <w:p w:rsidR="00CD383C" w:rsidRDefault="00CD383C" w:rsidP="00CD383C">
      <w:pPr>
        <w:spacing w:after="0" w:line="240" w:lineRule="auto"/>
        <w:jc w:val="center"/>
        <w:rPr>
          <w:b/>
          <w:sz w:val="24"/>
          <w:u w:val="single"/>
        </w:rPr>
      </w:pPr>
      <w:r w:rsidRPr="003312DF">
        <w:rPr>
          <w:b/>
          <w:sz w:val="24"/>
          <w:u w:val="single"/>
        </w:rPr>
        <w:lastRenderedPageBreak/>
        <w:t xml:space="preserve">Year </w:t>
      </w:r>
      <w:r w:rsidR="00D454CE">
        <w:rPr>
          <w:b/>
          <w:sz w:val="24"/>
          <w:u w:val="single"/>
        </w:rPr>
        <w:t>6</w:t>
      </w:r>
      <w:r w:rsidRPr="003312D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English</w:t>
      </w:r>
      <w:r w:rsidRPr="003312DF">
        <w:rPr>
          <w:b/>
          <w:sz w:val="24"/>
          <w:u w:val="single"/>
        </w:rPr>
        <w:t xml:space="preserve"> Medium Term Plan</w:t>
      </w:r>
      <w:r w:rsidR="00DB343A">
        <w:rPr>
          <w:b/>
          <w:sz w:val="24"/>
          <w:u w:val="single"/>
        </w:rPr>
        <w:t xml:space="preserve"> 2021-2022</w:t>
      </w:r>
    </w:p>
    <w:p w:rsidR="00CD383C" w:rsidRDefault="00CD383C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5A733D" w:rsidRPr="000B789E" w:rsidTr="00585575">
        <w:trPr>
          <w:trHeight w:val="540"/>
        </w:trPr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5A733D" w:rsidRPr="000B789E" w:rsidRDefault="005A733D" w:rsidP="005A733D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4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5A733D" w:rsidRPr="000B789E" w:rsidRDefault="005A733D" w:rsidP="005A733D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5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A733D" w:rsidRPr="000B789E" w:rsidRDefault="005A733D" w:rsidP="005A733D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6</w:t>
            </w:r>
          </w:p>
        </w:tc>
      </w:tr>
      <w:tr w:rsidR="0006527A" w:rsidRPr="000B789E" w:rsidTr="005A733D">
        <w:tc>
          <w:tcPr>
            <w:tcW w:w="3591" w:type="dxa"/>
          </w:tcPr>
          <w:p w:rsidR="00AF059B" w:rsidRDefault="00AF059B" w:rsidP="00AF059B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Theme: Frozen Kingdom!</w:t>
            </w:r>
          </w:p>
          <w:p w:rsidR="00AF059B" w:rsidRDefault="00AF059B" w:rsidP="00AF059B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</w:p>
          <w:p w:rsidR="00AF059B" w:rsidRDefault="00AF059B" w:rsidP="00AF059B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</w:p>
          <w:p w:rsidR="00D454CE" w:rsidRDefault="00D454CE" w:rsidP="00AF059B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</w:p>
          <w:p w:rsidR="00AF059B" w:rsidRDefault="00AF059B" w:rsidP="00AF059B">
            <w:pPr>
              <w:pStyle w:val="PlainText"/>
              <w:rPr>
                <w:color w:val="4F81BD" w:themeColor="accent1"/>
                <w:sz w:val="18"/>
                <w:szCs w:val="18"/>
              </w:rPr>
            </w:pPr>
            <w:r w:rsidRPr="00651EAD">
              <w:rPr>
                <w:b/>
                <w:color w:val="4F81BD" w:themeColor="accent1"/>
                <w:sz w:val="18"/>
                <w:szCs w:val="18"/>
              </w:rPr>
              <w:t>Spelling</w:t>
            </w:r>
            <w:r w:rsidRPr="00651EAD">
              <w:rPr>
                <w:color w:val="4F81BD" w:themeColor="accent1"/>
                <w:sz w:val="18"/>
                <w:szCs w:val="18"/>
              </w:rPr>
              <w:t xml:space="preserve">: </w:t>
            </w:r>
          </w:p>
          <w:p w:rsidR="005B321C" w:rsidRPr="005B321C" w:rsidRDefault="005B321C" w:rsidP="00AF059B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 w:rsidRPr="005B321C">
              <w:rPr>
                <w:color w:val="000000" w:themeColor="text1"/>
                <w:sz w:val="18"/>
                <w:szCs w:val="18"/>
              </w:rPr>
              <w:t xml:space="preserve">-tch endings </w:t>
            </w:r>
          </w:p>
          <w:p w:rsidR="005B321C" w:rsidRDefault="005B321C" w:rsidP="00AF059B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 w:rsidRPr="005B321C">
              <w:rPr>
                <w:color w:val="000000" w:themeColor="text1"/>
                <w:sz w:val="18"/>
                <w:szCs w:val="18"/>
              </w:rPr>
              <w:t xml:space="preserve">-er -est endings </w:t>
            </w:r>
          </w:p>
          <w:p w:rsidR="005B321C" w:rsidRDefault="005B321C" w:rsidP="00AF059B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 endings</w:t>
            </w:r>
          </w:p>
          <w:p w:rsidR="005B321C" w:rsidRDefault="005B321C" w:rsidP="00AF059B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Revisit- </w:t>
            </w:r>
            <w:r w:rsidRPr="005B321C">
              <w:rPr>
                <w:color w:val="000000" w:themeColor="text1"/>
                <w:sz w:val="18"/>
                <w:szCs w:val="18"/>
              </w:rPr>
              <w:t>-cious and –tious endings</w:t>
            </w:r>
          </w:p>
          <w:p w:rsidR="005B321C" w:rsidRDefault="005B321C" w:rsidP="00AF059B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Revision</w:t>
            </w:r>
          </w:p>
          <w:p w:rsidR="00AF059B" w:rsidRDefault="00AF059B" w:rsidP="00AF059B">
            <w:pPr>
              <w:pStyle w:val="PlainText"/>
              <w:rPr>
                <w:sz w:val="18"/>
                <w:szCs w:val="18"/>
              </w:rPr>
            </w:pPr>
            <w:r w:rsidRPr="00651EAD">
              <w:rPr>
                <w:b/>
                <w:color w:val="4F81BD" w:themeColor="accent1"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AF059B" w:rsidRDefault="00AF059B" w:rsidP="00AF059B">
            <w:pPr>
              <w:pStyle w:val="PlainTex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Active and passive sentences</w:t>
            </w:r>
          </w:p>
          <w:p w:rsidR="00AF059B" w:rsidRDefault="00AF059B" w:rsidP="00AF059B">
            <w:pPr>
              <w:pStyle w:val="PlainTex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Use of the subjunctive form</w:t>
            </w:r>
          </w:p>
          <w:p w:rsidR="00AF059B" w:rsidRDefault="00AF059B" w:rsidP="00AF059B">
            <w:pPr>
              <w:rPr>
                <w:sz w:val="16"/>
                <w:szCs w:val="16"/>
              </w:rPr>
            </w:pPr>
            <w:r w:rsidRPr="006E4A54">
              <w:rPr>
                <w:sz w:val="16"/>
                <w:szCs w:val="16"/>
              </w:rPr>
              <w:t>Adverbial</w:t>
            </w:r>
            <w:r>
              <w:rPr>
                <w:sz w:val="16"/>
                <w:szCs w:val="16"/>
              </w:rPr>
              <w:t>s of time, place and number.</w:t>
            </w:r>
            <w:r>
              <w:rPr>
                <w:sz w:val="16"/>
                <w:szCs w:val="16"/>
              </w:rPr>
              <w:br/>
            </w:r>
            <w:r w:rsidRPr="006E4A54">
              <w:rPr>
                <w:sz w:val="16"/>
                <w:szCs w:val="16"/>
              </w:rPr>
              <w:t xml:space="preserve">Use elaborated language of description, including expanded noun phrases, adjectives, adverbials and a variety of subordinate clauses, </w:t>
            </w:r>
            <w:r>
              <w:rPr>
                <w:sz w:val="16"/>
                <w:szCs w:val="16"/>
              </w:rPr>
              <w:t xml:space="preserve">including relative clauses. </w:t>
            </w:r>
            <w:r>
              <w:rPr>
                <w:sz w:val="16"/>
                <w:szCs w:val="16"/>
              </w:rPr>
              <w:br/>
            </w:r>
            <w:r w:rsidRPr="006E4A54">
              <w:rPr>
                <w:sz w:val="16"/>
                <w:szCs w:val="16"/>
              </w:rPr>
              <w:t>Use semi-colons to mark boundary between independent clauses.</w:t>
            </w:r>
          </w:p>
          <w:p w:rsidR="00AF059B" w:rsidRDefault="00AF059B" w:rsidP="00AF0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Correct use of speech punctuation to mark dialogue. </w:t>
            </w:r>
          </w:p>
          <w:p w:rsidR="00AF059B" w:rsidRDefault="00AF059B" w:rsidP="00AF059B">
            <w:pPr>
              <w:rPr>
                <w:sz w:val="16"/>
                <w:szCs w:val="16"/>
              </w:rPr>
            </w:pPr>
          </w:p>
          <w:p w:rsidR="00AF059B" w:rsidRDefault="00AF059B" w:rsidP="00AF059B">
            <w:pPr>
              <w:rPr>
                <w:sz w:val="16"/>
                <w:szCs w:val="16"/>
              </w:rPr>
            </w:pPr>
          </w:p>
          <w:p w:rsidR="00AF059B" w:rsidRDefault="00AF059B" w:rsidP="00AF059B">
            <w:pPr>
              <w:rPr>
                <w:sz w:val="16"/>
                <w:szCs w:val="16"/>
              </w:rPr>
            </w:pPr>
          </w:p>
          <w:p w:rsidR="00AF059B" w:rsidRDefault="00AF059B" w:rsidP="00AF059B">
            <w:pPr>
              <w:rPr>
                <w:b/>
                <w:color w:val="4F81BD" w:themeColor="accent1"/>
                <w:sz w:val="16"/>
                <w:szCs w:val="16"/>
              </w:rPr>
            </w:pPr>
            <w:r w:rsidRPr="00AF059B">
              <w:rPr>
                <w:b/>
                <w:color w:val="4F81BD" w:themeColor="accent1"/>
                <w:sz w:val="16"/>
                <w:szCs w:val="16"/>
              </w:rPr>
              <w:t>Written Outcome</w:t>
            </w:r>
            <w:r w:rsidR="00D454CE">
              <w:rPr>
                <w:b/>
                <w:color w:val="4F81BD" w:themeColor="accent1"/>
                <w:sz w:val="16"/>
                <w:szCs w:val="16"/>
              </w:rPr>
              <w:t>s</w:t>
            </w:r>
            <w:r w:rsidRPr="00AF059B">
              <w:rPr>
                <w:b/>
                <w:color w:val="4F81BD" w:themeColor="accent1"/>
                <w:sz w:val="16"/>
                <w:szCs w:val="16"/>
              </w:rPr>
              <w:t>:</w:t>
            </w:r>
          </w:p>
          <w:p w:rsidR="00AF059B" w:rsidRDefault="00AF059B" w:rsidP="00AF0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write a short story based on an animal from the Artic or Antartic.</w:t>
            </w:r>
          </w:p>
          <w:p w:rsidR="00AF059B" w:rsidRDefault="00AF059B" w:rsidP="00AF0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write newspaper reports about Shackleton’s adventures. </w:t>
            </w:r>
          </w:p>
          <w:p w:rsidR="00AF059B" w:rsidRPr="00AF059B" w:rsidRDefault="00AF059B" w:rsidP="00AF059B">
            <w:pPr>
              <w:rPr>
                <w:b/>
                <w:color w:val="4F81BD" w:themeColor="accent1"/>
                <w:sz w:val="16"/>
                <w:szCs w:val="16"/>
              </w:rPr>
            </w:pP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:rsidR="005B4762" w:rsidRDefault="00AF059B" w:rsidP="003B4BBB">
            <w:pPr>
              <w:pStyle w:val="PlainText"/>
              <w:rPr>
                <w:sz w:val="18"/>
                <w:szCs w:val="18"/>
              </w:rPr>
            </w:pPr>
            <w:r w:rsidRPr="00AF059B">
              <w:rPr>
                <w:b/>
                <w:color w:val="4F81BD" w:themeColor="accent1"/>
                <w:sz w:val="18"/>
                <w:szCs w:val="18"/>
              </w:rPr>
              <w:t>Theme</w:t>
            </w:r>
            <w:r>
              <w:rPr>
                <w:sz w:val="18"/>
                <w:szCs w:val="18"/>
              </w:rPr>
              <w:t xml:space="preserve">: </w:t>
            </w:r>
            <w:r w:rsidRPr="00DA4353">
              <w:rPr>
                <w:color w:val="4F81BD" w:themeColor="accent1"/>
                <w:sz w:val="18"/>
                <w:szCs w:val="18"/>
              </w:rPr>
              <w:t>The Human Body!</w:t>
            </w:r>
          </w:p>
          <w:p w:rsidR="00AF059B" w:rsidRDefault="00AF059B" w:rsidP="003B4BBB">
            <w:pPr>
              <w:pStyle w:val="PlainText"/>
              <w:rPr>
                <w:sz w:val="18"/>
                <w:szCs w:val="18"/>
              </w:rPr>
            </w:pPr>
          </w:p>
          <w:p w:rsidR="00AF059B" w:rsidRDefault="00AF059B" w:rsidP="003B4BBB">
            <w:pPr>
              <w:pStyle w:val="PlainText"/>
              <w:rPr>
                <w:sz w:val="18"/>
                <w:szCs w:val="18"/>
              </w:rPr>
            </w:pPr>
            <w:r w:rsidRPr="00AF059B">
              <w:rPr>
                <w:b/>
                <w:color w:val="4F81BD" w:themeColor="accent1"/>
                <w:sz w:val="18"/>
                <w:szCs w:val="18"/>
              </w:rPr>
              <w:t>Text:</w:t>
            </w:r>
            <w:r w:rsidRPr="00AF059B">
              <w:rPr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Wonder by </w:t>
            </w:r>
            <w:r w:rsidR="00DA4353">
              <w:rPr>
                <w:sz w:val="18"/>
                <w:szCs w:val="18"/>
              </w:rPr>
              <w:t>R.J Placio</w:t>
            </w:r>
          </w:p>
          <w:p w:rsidR="005B4762" w:rsidRDefault="005B4762" w:rsidP="003B4BBB">
            <w:pPr>
              <w:pStyle w:val="PlainText"/>
              <w:rPr>
                <w:sz w:val="18"/>
                <w:szCs w:val="18"/>
              </w:rPr>
            </w:pPr>
          </w:p>
          <w:p w:rsidR="00222AAA" w:rsidRPr="000B789E" w:rsidRDefault="00222AAA" w:rsidP="003B4BBB">
            <w:pPr>
              <w:pStyle w:val="PlainText"/>
              <w:rPr>
                <w:sz w:val="18"/>
                <w:szCs w:val="18"/>
              </w:rPr>
            </w:pPr>
          </w:p>
          <w:p w:rsidR="005B321C" w:rsidRDefault="00DA4353" w:rsidP="005B321C">
            <w:pPr>
              <w:pStyle w:val="PlainText"/>
              <w:rPr>
                <w:color w:val="1F497D" w:themeColor="text2"/>
                <w:sz w:val="18"/>
                <w:szCs w:val="18"/>
              </w:rPr>
            </w:pPr>
            <w:r w:rsidRPr="00DA4353">
              <w:rPr>
                <w:b/>
                <w:color w:val="1F497D" w:themeColor="text2"/>
                <w:sz w:val="18"/>
                <w:szCs w:val="18"/>
              </w:rPr>
              <w:t>Spelling</w:t>
            </w:r>
            <w:r w:rsidRPr="00DA4353">
              <w:rPr>
                <w:color w:val="1F497D" w:themeColor="text2"/>
                <w:sz w:val="18"/>
                <w:szCs w:val="18"/>
              </w:rPr>
              <w:t>:</w:t>
            </w:r>
          </w:p>
          <w:p w:rsidR="005B321C" w:rsidRPr="005B321C" w:rsidRDefault="005B321C" w:rsidP="005B321C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 w:rsidRPr="005B321C">
              <w:rPr>
                <w:color w:val="000000" w:themeColor="text1"/>
                <w:sz w:val="18"/>
                <w:szCs w:val="18"/>
              </w:rPr>
              <w:t>ee spelt y</w:t>
            </w:r>
          </w:p>
          <w:p w:rsidR="005B321C" w:rsidRPr="005B321C" w:rsidRDefault="005B321C" w:rsidP="005B321C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 w:rsidRPr="005B321C">
              <w:rPr>
                <w:color w:val="000000" w:themeColor="text1"/>
                <w:sz w:val="18"/>
                <w:szCs w:val="18"/>
              </w:rPr>
              <w:t>oy oi</w:t>
            </w:r>
          </w:p>
          <w:p w:rsidR="005B321C" w:rsidRDefault="005B321C" w:rsidP="005B321C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 w:rsidRPr="005B321C">
              <w:rPr>
                <w:color w:val="000000" w:themeColor="text1"/>
                <w:sz w:val="18"/>
                <w:szCs w:val="18"/>
              </w:rPr>
              <w:t xml:space="preserve">s and es endings </w:t>
            </w:r>
          </w:p>
          <w:p w:rsidR="005B321C" w:rsidRDefault="005B321C" w:rsidP="005B321C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ll endings</w:t>
            </w:r>
          </w:p>
          <w:p w:rsidR="005B321C" w:rsidRDefault="005B321C" w:rsidP="005B321C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re-visit -</w:t>
            </w:r>
            <w:r w:rsidRPr="005B321C">
              <w:rPr>
                <w:color w:val="000000" w:themeColor="text1"/>
                <w:sz w:val="18"/>
                <w:szCs w:val="18"/>
              </w:rPr>
              <w:t>sure &amp; -ture suffix endings</w:t>
            </w:r>
          </w:p>
          <w:p w:rsidR="005B321C" w:rsidRPr="005B321C" w:rsidRDefault="005B321C" w:rsidP="005B321C">
            <w:pPr>
              <w:pStyle w:val="PlainText"/>
              <w:rPr>
                <w:color w:val="000000" w:themeColor="text1"/>
                <w:sz w:val="18"/>
                <w:szCs w:val="18"/>
              </w:rPr>
            </w:pPr>
          </w:p>
          <w:p w:rsidR="00DA4353" w:rsidRDefault="00DA4353" w:rsidP="00DA4353">
            <w:pPr>
              <w:pStyle w:val="PlainText"/>
              <w:rPr>
                <w:color w:val="1F497D" w:themeColor="text2"/>
                <w:sz w:val="18"/>
                <w:szCs w:val="18"/>
              </w:rPr>
            </w:pPr>
          </w:p>
          <w:p w:rsidR="005B321C" w:rsidRPr="00DA4353" w:rsidRDefault="005B321C" w:rsidP="00DA4353">
            <w:pPr>
              <w:pStyle w:val="PlainText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-tch endings</w:t>
            </w:r>
          </w:p>
          <w:p w:rsidR="00DA4353" w:rsidRDefault="00DA4353" w:rsidP="00AF059B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</w:p>
          <w:p w:rsidR="0010597E" w:rsidRDefault="003B4BBB" w:rsidP="00AF059B">
            <w:pPr>
              <w:pStyle w:val="PlainText"/>
              <w:rPr>
                <w:sz w:val="18"/>
                <w:szCs w:val="18"/>
              </w:rPr>
            </w:pPr>
            <w:r w:rsidRPr="00AF059B">
              <w:rPr>
                <w:b/>
                <w:color w:val="4F81BD" w:themeColor="accent1"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 xml:space="preserve">: </w:t>
            </w:r>
            <w:r w:rsidR="00DF6848" w:rsidRPr="000B789E">
              <w:rPr>
                <w:sz w:val="18"/>
                <w:szCs w:val="18"/>
              </w:rPr>
              <w:t xml:space="preserve">consolidation of all grammar and punctuation for </w:t>
            </w:r>
            <w:r w:rsidR="00AF059B">
              <w:rPr>
                <w:sz w:val="18"/>
                <w:szCs w:val="18"/>
              </w:rPr>
              <w:t>Year 6.</w:t>
            </w:r>
          </w:p>
          <w:p w:rsidR="00AF059B" w:rsidRDefault="00AF059B" w:rsidP="00AF059B">
            <w:pPr>
              <w:pStyle w:val="PlainText"/>
              <w:rPr>
                <w:sz w:val="18"/>
                <w:szCs w:val="18"/>
              </w:rPr>
            </w:pPr>
          </w:p>
          <w:p w:rsidR="00AF059B" w:rsidRDefault="00AF059B" w:rsidP="00AF059B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</w:p>
          <w:p w:rsidR="00AF059B" w:rsidRDefault="00AF059B" w:rsidP="00AF059B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  <w:r w:rsidRPr="00AF059B">
              <w:rPr>
                <w:b/>
                <w:color w:val="4F81BD" w:themeColor="accent1"/>
                <w:sz w:val="18"/>
                <w:szCs w:val="18"/>
              </w:rPr>
              <w:t>Written Outcomes:</w:t>
            </w:r>
          </w:p>
          <w:p w:rsidR="00AF059B" w:rsidRDefault="00AF059B" w:rsidP="00AF059B">
            <w:pPr>
              <w:pStyle w:val="PlainText"/>
              <w:rPr>
                <w:sz w:val="16"/>
                <w:szCs w:val="16"/>
              </w:rPr>
            </w:pPr>
            <w:r w:rsidRPr="00AF059B">
              <w:rPr>
                <w:sz w:val="16"/>
                <w:szCs w:val="16"/>
              </w:rPr>
              <w:t xml:space="preserve">Children write letters, diaries and poems in role as a variety of different characters. </w:t>
            </w:r>
          </w:p>
          <w:p w:rsidR="00DA4353" w:rsidRPr="00AF059B" w:rsidRDefault="00DA4353" w:rsidP="00AF059B">
            <w:pPr>
              <w:pStyle w:val="Plai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explore a range of non-fiction texts about the systems within the Human Body. They write short stories for younger children explaining a day in the life of a red blood cell. </w:t>
            </w:r>
          </w:p>
        </w:tc>
        <w:tc>
          <w:tcPr>
            <w:tcW w:w="3592" w:type="dxa"/>
          </w:tcPr>
          <w:p w:rsidR="00FF241B" w:rsidRDefault="0006527A" w:rsidP="00FF0EF7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  <w:r w:rsidRPr="00DA4353">
              <w:rPr>
                <w:b/>
                <w:color w:val="4F81BD" w:themeColor="accent1"/>
                <w:sz w:val="18"/>
                <w:szCs w:val="18"/>
              </w:rPr>
              <w:t xml:space="preserve">Theme: </w:t>
            </w:r>
            <w:r w:rsidR="00DA4353" w:rsidRPr="00DA4353">
              <w:rPr>
                <w:b/>
                <w:color w:val="4F81BD" w:themeColor="accent1"/>
                <w:sz w:val="18"/>
                <w:szCs w:val="18"/>
              </w:rPr>
              <w:t>Ancient Greece</w:t>
            </w:r>
          </w:p>
          <w:p w:rsidR="00DA4353" w:rsidRDefault="00DA4353" w:rsidP="00FF0EF7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</w:p>
          <w:p w:rsidR="00DA4353" w:rsidRPr="00DA4353" w:rsidRDefault="00DA4353" w:rsidP="00FF0EF7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 xml:space="preserve">Text: </w:t>
            </w:r>
            <w:r w:rsidRPr="00DA4353">
              <w:rPr>
                <w:sz w:val="18"/>
                <w:szCs w:val="18"/>
              </w:rPr>
              <w:t>Percy Jackson and the Lightning Thief by Rick Rordan</w:t>
            </w:r>
          </w:p>
          <w:p w:rsidR="003953F4" w:rsidRPr="000B789E" w:rsidRDefault="003953F4" w:rsidP="003B4BBB">
            <w:pPr>
              <w:pStyle w:val="PlainText"/>
              <w:rPr>
                <w:sz w:val="18"/>
                <w:szCs w:val="18"/>
              </w:rPr>
            </w:pPr>
          </w:p>
          <w:p w:rsidR="003B4BBB" w:rsidRDefault="003B4BBB" w:rsidP="003B4BBB">
            <w:pPr>
              <w:pStyle w:val="PlainText"/>
              <w:rPr>
                <w:color w:val="1F497D" w:themeColor="text2"/>
                <w:sz w:val="18"/>
                <w:szCs w:val="18"/>
              </w:rPr>
            </w:pPr>
            <w:r w:rsidRPr="00DA4353">
              <w:rPr>
                <w:b/>
                <w:color w:val="1F497D" w:themeColor="text2"/>
                <w:sz w:val="18"/>
                <w:szCs w:val="18"/>
              </w:rPr>
              <w:t>Spelling</w:t>
            </w:r>
            <w:r w:rsidRPr="00DA4353">
              <w:rPr>
                <w:color w:val="1F497D" w:themeColor="text2"/>
                <w:sz w:val="18"/>
                <w:szCs w:val="18"/>
              </w:rPr>
              <w:t xml:space="preserve">: </w:t>
            </w:r>
          </w:p>
          <w:p w:rsidR="005B321C" w:rsidRPr="005B321C" w:rsidRDefault="005B321C" w:rsidP="003B4BBB">
            <w:pPr>
              <w:pStyle w:val="PlainText"/>
              <w:rPr>
                <w:color w:val="000000" w:themeColor="text1"/>
                <w:sz w:val="18"/>
                <w:szCs w:val="18"/>
              </w:rPr>
            </w:pPr>
            <w:r w:rsidRPr="005B321C">
              <w:rPr>
                <w:color w:val="000000" w:themeColor="text1"/>
                <w:sz w:val="18"/>
                <w:szCs w:val="18"/>
              </w:rPr>
              <w:t>consolidation of all spelling patterns for Year 5&amp;6.</w:t>
            </w:r>
          </w:p>
          <w:p w:rsidR="00AB0856" w:rsidRDefault="00AB0856" w:rsidP="003B4BBB">
            <w:pPr>
              <w:pStyle w:val="PlainText"/>
              <w:rPr>
                <w:sz w:val="18"/>
                <w:szCs w:val="18"/>
              </w:rPr>
            </w:pPr>
          </w:p>
          <w:p w:rsidR="0006527A" w:rsidRDefault="003B4BBB" w:rsidP="00754F38">
            <w:pPr>
              <w:pStyle w:val="PlainText"/>
              <w:rPr>
                <w:sz w:val="18"/>
                <w:szCs w:val="18"/>
              </w:rPr>
            </w:pPr>
            <w:r w:rsidRPr="00DA4353">
              <w:rPr>
                <w:b/>
                <w:color w:val="1F497D" w:themeColor="text2"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 xml:space="preserve">: </w:t>
            </w:r>
            <w:r w:rsidR="00754F38" w:rsidRPr="000B789E">
              <w:rPr>
                <w:sz w:val="18"/>
                <w:szCs w:val="18"/>
              </w:rPr>
              <w:t>consolidation of all grammar and punctu</w:t>
            </w:r>
            <w:r w:rsidR="00DA4353">
              <w:rPr>
                <w:sz w:val="18"/>
                <w:szCs w:val="18"/>
              </w:rPr>
              <w:t>ation for Year 6</w:t>
            </w:r>
            <w:r w:rsidR="00754F38" w:rsidRPr="000B789E">
              <w:rPr>
                <w:sz w:val="18"/>
                <w:szCs w:val="18"/>
              </w:rPr>
              <w:t>.</w:t>
            </w:r>
          </w:p>
          <w:p w:rsidR="00DA4353" w:rsidRDefault="00DA4353" w:rsidP="00754F38">
            <w:pPr>
              <w:pStyle w:val="PlainText"/>
              <w:rPr>
                <w:sz w:val="18"/>
                <w:szCs w:val="18"/>
              </w:rPr>
            </w:pPr>
          </w:p>
          <w:p w:rsidR="00DA4353" w:rsidRDefault="00DA4353" w:rsidP="00754F38">
            <w:pPr>
              <w:pStyle w:val="PlainText"/>
              <w:rPr>
                <w:sz w:val="18"/>
                <w:szCs w:val="18"/>
              </w:rPr>
            </w:pPr>
          </w:p>
          <w:p w:rsidR="00DA4353" w:rsidRDefault="00DA4353" w:rsidP="00754F38">
            <w:pPr>
              <w:pStyle w:val="PlainText"/>
              <w:rPr>
                <w:b/>
                <w:color w:val="4F81BD" w:themeColor="accent1"/>
                <w:sz w:val="18"/>
                <w:szCs w:val="18"/>
              </w:rPr>
            </w:pPr>
            <w:r w:rsidRPr="00DA4353">
              <w:rPr>
                <w:b/>
                <w:color w:val="4F81BD" w:themeColor="accent1"/>
                <w:sz w:val="18"/>
                <w:szCs w:val="18"/>
              </w:rPr>
              <w:t>Written Outcome</w:t>
            </w:r>
            <w:r w:rsidR="00D454CE">
              <w:rPr>
                <w:b/>
                <w:color w:val="4F81BD" w:themeColor="accent1"/>
                <w:sz w:val="18"/>
                <w:szCs w:val="18"/>
              </w:rPr>
              <w:t>s</w:t>
            </w:r>
            <w:r w:rsidRPr="00DA4353">
              <w:rPr>
                <w:b/>
                <w:color w:val="4F81BD" w:themeColor="accent1"/>
                <w:sz w:val="18"/>
                <w:szCs w:val="18"/>
              </w:rPr>
              <w:t xml:space="preserve">: </w:t>
            </w:r>
          </w:p>
          <w:p w:rsidR="00DA4353" w:rsidRPr="00D454CE" w:rsidRDefault="00D454CE" w:rsidP="00754F38">
            <w:pPr>
              <w:pStyle w:val="PlainText"/>
              <w:rPr>
                <w:sz w:val="16"/>
                <w:szCs w:val="16"/>
              </w:rPr>
            </w:pPr>
            <w:r w:rsidRPr="00D454CE">
              <w:rPr>
                <w:sz w:val="16"/>
                <w:szCs w:val="16"/>
              </w:rPr>
              <w:t xml:space="preserve">Children will apply all of their knowledge to write instructional texts, rules and guides. They will also write newspaper reports about the ‘Godly Games’. </w:t>
            </w:r>
          </w:p>
          <w:p w:rsidR="00754F38" w:rsidRPr="000B789E" w:rsidRDefault="00754F38" w:rsidP="00754F38">
            <w:pPr>
              <w:pStyle w:val="PlainText"/>
              <w:rPr>
                <w:sz w:val="18"/>
                <w:szCs w:val="18"/>
              </w:rPr>
            </w:pPr>
          </w:p>
        </w:tc>
      </w:tr>
    </w:tbl>
    <w:p w:rsidR="008A5113" w:rsidRPr="00C11695" w:rsidRDefault="008A5113" w:rsidP="00BC6552">
      <w:pPr>
        <w:rPr>
          <w:sz w:val="16"/>
          <w:szCs w:val="16"/>
        </w:rPr>
      </w:pPr>
    </w:p>
    <w:sectPr w:rsidR="008A5113" w:rsidRPr="00C11695" w:rsidSect="0051320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8BF"/>
    <w:multiLevelType w:val="hybridMultilevel"/>
    <w:tmpl w:val="638C84E6"/>
    <w:lvl w:ilvl="0" w:tplc="CAC4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2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A8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4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6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B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3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A86630"/>
    <w:multiLevelType w:val="hybridMultilevel"/>
    <w:tmpl w:val="08DE6E78"/>
    <w:lvl w:ilvl="0" w:tplc="69C8A1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989C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E408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3A5F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5E7A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9695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6008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62DD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945E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F413110"/>
    <w:multiLevelType w:val="hybridMultilevel"/>
    <w:tmpl w:val="B95C901C"/>
    <w:lvl w:ilvl="0" w:tplc="F010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8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81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8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E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2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A6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E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A7430F"/>
    <w:multiLevelType w:val="hybridMultilevel"/>
    <w:tmpl w:val="B7AA6F3A"/>
    <w:lvl w:ilvl="0" w:tplc="84180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27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0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23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E2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5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E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1E2A9A"/>
    <w:multiLevelType w:val="hybridMultilevel"/>
    <w:tmpl w:val="1940087E"/>
    <w:lvl w:ilvl="0" w:tplc="02F23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4CA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B008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E8EE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AC07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0C57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82C6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16DE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C0CC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B301D18"/>
    <w:multiLevelType w:val="hybridMultilevel"/>
    <w:tmpl w:val="8D0685FE"/>
    <w:lvl w:ilvl="0" w:tplc="DB3E6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1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2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4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6E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82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2A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E5112F"/>
    <w:multiLevelType w:val="hybridMultilevel"/>
    <w:tmpl w:val="E13C533C"/>
    <w:lvl w:ilvl="0" w:tplc="821AA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E9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28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CE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B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2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85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22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8A24BB"/>
    <w:multiLevelType w:val="hybridMultilevel"/>
    <w:tmpl w:val="CC28BE22"/>
    <w:lvl w:ilvl="0" w:tplc="69C8A11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467B2B"/>
    <w:multiLevelType w:val="hybridMultilevel"/>
    <w:tmpl w:val="E3B678A8"/>
    <w:lvl w:ilvl="0" w:tplc="4472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E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A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6A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6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2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C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8C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511416"/>
    <w:multiLevelType w:val="hybridMultilevel"/>
    <w:tmpl w:val="9DB00404"/>
    <w:lvl w:ilvl="0" w:tplc="4AC8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2A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E5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AC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86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C0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6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A5534D"/>
    <w:multiLevelType w:val="hybridMultilevel"/>
    <w:tmpl w:val="F174896C"/>
    <w:lvl w:ilvl="0" w:tplc="72BE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E3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A2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0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AE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8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E7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0F29F1"/>
    <w:multiLevelType w:val="hybridMultilevel"/>
    <w:tmpl w:val="80CEE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06DD0"/>
    <w:multiLevelType w:val="hybridMultilevel"/>
    <w:tmpl w:val="318627A4"/>
    <w:lvl w:ilvl="0" w:tplc="46C69C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42FB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E637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12AA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1CDC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20DF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8282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BC1C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A069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FFB5B2F"/>
    <w:multiLevelType w:val="hybridMultilevel"/>
    <w:tmpl w:val="E766F0EC"/>
    <w:lvl w:ilvl="0" w:tplc="52B2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C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E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8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07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0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E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29511E"/>
    <w:multiLevelType w:val="hybridMultilevel"/>
    <w:tmpl w:val="4CB42E38"/>
    <w:lvl w:ilvl="0" w:tplc="7FAA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0D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6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CC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23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2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42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63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E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AB4C5C"/>
    <w:multiLevelType w:val="hybridMultilevel"/>
    <w:tmpl w:val="5E9E474E"/>
    <w:lvl w:ilvl="0" w:tplc="011E3F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D2C0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B4EB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D48D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7A0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D05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2200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3ED5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561E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7B3B6A83"/>
    <w:multiLevelType w:val="hybridMultilevel"/>
    <w:tmpl w:val="DBA4AF9E"/>
    <w:lvl w:ilvl="0" w:tplc="C9C8A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1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2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E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EF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EB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C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6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A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15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5"/>
    <w:rsid w:val="000236C4"/>
    <w:rsid w:val="0006527A"/>
    <w:rsid w:val="00093D57"/>
    <w:rsid w:val="000B789E"/>
    <w:rsid w:val="000E198F"/>
    <w:rsid w:val="0010597E"/>
    <w:rsid w:val="00166382"/>
    <w:rsid w:val="00222AAA"/>
    <w:rsid w:val="002656F8"/>
    <w:rsid w:val="00281F9D"/>
    <w:rsid w:val="003008DE"/>
    <w:rsid w:val="003312DF"/>
    <w:rsid w:val="00366CB3"/>
    <w:rsid w:val="003953F4"/>
    <w:rsid w:val="003B4BBB"/>
    <w:rsid w:val="003C10EC"/>
    <w:rsid w:val="00453BC8"/>
    <w:rsid w:val="004716B9"/>
    <w:rsid w:val="004C14B2"/>
    <w:rsid w:val="0051320A"/>
    <w:rsid w:val="0053737E"/>
    <w:rsid w:val="00585575"/>
    <w:rsid w:val="005A733D"/>
    <w:rsid w:val="005B321C"/>
    <w:rsid w:val="005B4762"/>
    <w:rsid w:val="005F7F8B"/>
    <w:rsid w:val="00651EAD"/>
    <w:rsid w:val="0065359C"/>
    <w:rsid w:val="00736D61"/>
    <w:rsid w:val="00754F38"/>
    <w:rsid w:val="00775A4B"/>
    <w:rsid w:val="007C0410"/>
    <w:rsid w:val="007F5165"/>
    <w:rsid w:val="00835996"/>
    <w:rsid w:val="00866C55"/>
    <w:rsid w:val="008A5113"/>
    <w:rsid w:val="008B70E5"/>
    <w:rsid w:val="00A61DBC"/>
    <w:rsid w:val="00A82AE6"/>
    <w:rsid w:val="00AB0856"/>
    <w:rsid w:val="00AC52D0"/>
    <w:rsid w:val="00AF059B"/>
    <w:rsid w:val="00B161A3"/>
    <w:rsid w:val="00BC6552"/>
    <w:rsid w:val="00BE0FF7"/>
    <w:rsid w:val="00C11695"/>
    <w:rsid w:val="00C36295"/>
    <w:rsid w:val="00CD383C"/>
    <w:rsid w:val="00D454CE"/>
    <w:rsid w:val="00DA4353"/>
    <w:rsid w:val="00DB343A"/>
    <w:rsid w:val="00DF6848"/>
    <w:rsid w:val="00E36B5C"/>
    <w:rsid w:val="00EC75A7"/>
    <w:rsid w:val="00F0692C"/>
    <w:rsid w:val="00F46683"/>
    <w:rsid w:val="00FA6F79"/>
    <w:rsid w:val="00FC723A"/>
    <w:rsid w:val="00FD6644"/>
    <w:rsid w:val="00FF0908"/>
    <w:rsid w:val="00FF0EF7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8B5B8-1ACD-4481-B58C-A506FB70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16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1695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1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10597E"/>
  </w:style>
  <w:style w:type="character" w:styleId="Emphasis">
    <w:name w:val="Emphasis"/>
    <w:basedOn w:val="DefaultParagraphFont"/>
    <w:uiPriority w:val="20"/>
    <w:qFormat/>
    <w:rsid w:val="00AB0856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F0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3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Hayley Remnant</cp:lastModifiedBy>
  <cp:revision>2</cp:revision>
  <dcterms:created xsi:type="dcterms:W3CDTF">2021-09-22T15:12:00Z</dcterms:created>
  <dcterms:modified xsi:type="dcterms:W3CDTF">2021-09-22T15:12:00Z</dcterms:modified>
</cp:coreProperties>
</file>