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6552" w:rsidRDefault="00321112" w:rsidP="00BC6552">
      <w:pPr>
        <w:spacing w:after="0" w:line="240" w:lineRule="auto"/>
        <w:jc w:val="center"/>
        <w:rPr>
          <w:b/>
          <w:sz w:val="24"/>
          <w:u w:val="single"/>
        </w:rPr>
      </w:pPr>
      <w:r>
        <w:rPr>
          <w:b/>
          <w:sz w:val="24"/>
          <w:u w:val="single"/>
        </w:rPr>
        <w:t>Year 3</w:t>
      </w:r>
      <w:r w:rsidR="00C11695" w:rsidRPr="003312DF">
        <w:rPr>
          <w:b/>
          <w:sz w:val="24"/>
          <w:u w:val="single"/>
        </w:rPr>
        <w:t xml:space="preserve"> </w:t>
      </w:r>
      <w:r w:rsidR="0051320A">
        <w:rPr>
          <w:b/>
          <w:sz w:val="24"/>
          <w:u w:val="single"/>
        </w:rPr>
        <w:t>English</w:t>
      </w:r>
      <w:r w:rsidR="003312DF" w:rsidRPr="003312DF">
        <w:rPr>
          <w:b/>
          <w:sz w:val="24"/>
          <w:u w:val="single"/>
        </w:rPr>
        <w:t xml:space="preserve"> </w:t>
      </w:r>
      <w:r w:rsidR="006D47FB" w:rsidRPr="003312DF">
        <w:rPr>
          <w:b/>
          <w:sz w:val="24"/>
          <w:u w:val="single"/>
        </w:rPr>
        <w:t>Medium-Term</w:t>
      </w:r>
      <w:r w:rsidR="003312DF" w:rsidRPr="003312DF">
        <w:rPr>
          <w:b/>
          <w:sz w:val="24"/>
          <w:u w:val="single"/>
        </w:rPr>
        <w:t xml:space="preserve"> Plan</w:t>
      </w:r>
      <w:r w:rsidR="00143003">
        <w:rPr>
          <w:b/>
          <w:sz w:val="24"/>
          <w:u w:val="single"/>
        </w:rPr>
        <w:t xml:space="preserve"> </w:t>
      </w:r>
    </w:p>
    <w:p w:rsidR="00BC6552" w:rsidRDefault="00BC6552" w:rsidP="00BC6552">
      <w:pPr>
        <w:spacing w:after="0" w:line="240" w:lineRule="auto"/>
        <w:rPr>
          <w:b/>
          <w:sz w:val="24"/>
          <w:u w:val="single"/>
        </w:rPr>
      </w:pPr>
    </w:p>
    <w:tbl>
      <w:tblPr>
        <w:tblStyle w:val="TableGrid"/>
        <w:tblW w:w="10774" w:type="dxa"/>
        <w:tblInd w:w="-743" w:type="dxa"/>
        <w:tblLook w:val="04A0" w:firstRow="1" w:lastRow="0" w:firstColumn="1" w:lastColumn="0" w:noHBand="0" w:noVBand="1"/>
      </w:tblPr>
      <w:tblGrid>
        <w:gridCol w:w="3591"/>
        <w:gridCol w:w="3591"/>
        <w:gridCol w:w="3592"/>
      </w:tblGrid>
      <w:tr w:rsidR="00C11695" w:rsidRPr="00C11695" w:rsidTr="006D47FB">
        <w:trPr>
          <w:trHeight w:val="540"/>
        </w:trPr>
        <w:tc>
          <w:tcPr>
            <w:tcW w:w="3591" w:type="dxa"/>
            <w:tcBorders>
              <w:top w:val="single" w:sz="18" w:space="0" w:color="auto"/>
              <w:left w:val="single" w:sz="18" w:space="0" w:color="auto"/>
              <w:bottom w:val="single" w:sz="18" w:space="0" w:color="auto"/>
              <w:right w:val="single" w:sz="18" w:space="0" w:color="auto"/>
            </w:tcBorders>
            <w:shd w:val="clear" w:color="auto" w:fill="8DB3E2" w:themeFill="text2" w:themeFillTint="66"/>
            <w:vAlign w:val="center"/>
          </w:tcPr>
          <w:p w:rsidR="00C11695" w:rsidRPr="00321112" w:rsidRDefault="00C11695" w:rsidP="00BC6552">
            <w:pPr>
              <w:pStyle w:val="PlainText"/>
              <w:rPr>
                <w:b/>
                <w:sz w:val="28"/>
                <w:szCs w:val="28"/>
              </w:rPr>
            </w:pPr>
            <w:r w:rsidRPr="00321112">
              <w:rPr>
                <w:b/>
                <w:sz w:val="28"/>
                <w:szCs w:val="28"/>
              </w:rPr>
              <w:t>Term</w:t>
            </w:r>
            <w:r w:rsidR="006D47FB">
              <w:rPr>
                <w:b/>
                <w:sz w:val="28"/>
                <w:szCs w:val="28"/>
              </w:rPr>
              <w:t>s</w:t>
            </w:r>
            <w:r w:rsidRPr="00321112">
              <w:rPr>
                <w:b/>
                <w:sz w:val="28"/>
                <w:szCs w:val="28"/>
              </w:rPr>
              <w:t xml:space="preserve"> 1</w:t>
            </w:r>
            <w:r w:rsidR="00D8322F">
              <w:rPr>
                <w:b/>
                <w:sz w:val="28"/>
                <w:szCs w:val="28"/>
              </w:rPr>
              <w:t xml:space="preserve"> and 2</w:t>
            </w:r>
          </w:p>
        </w:tc>
        <w:tc>
          <w:tcPr>
            <w:tcW w:w="3591" w:type="dxa"/>
            <w:tcBorders>
              <w:top w:val="single" w:sz="18" w:space="0" w:color="auto"/>
              <w:left w:val="single" w:sz="18" w:space="0" w:color="auto"/>
              <w:bottom w:val="single" w:sz="18" w:space="0" w:color="auto"/>
              <w:right w:val="single" w:sz="18" w:space="0" w:color="auto"/>
            </w:tcBorders>
            <w:shd w:val="clear" w:color="auto" w:fill="8DB3E2" w:themeFill="text2" w:themeFillTint="66"/>
            <w:vAlign w:val="center"/>
          </w:tcPr>
          <w:p w:rsidR="00C11695" w:rsidRPr="00321112" w:rsidRDefault="00C11695" w:rsidP="00BC6552">
            <w:pPr>
              <w:pStyle w:val="PlainText"/>
              <w:rPr>
                <w:b/>
                <w:sz w:val="28"/>
                <w:szCs w:val="28"/>
              </w:rPr>
            </w:pPr>
            <w:r w:rsidRPr="00321112">
              <w:rPr>
                <w:b/>
                <w:sz w:val="28"/>
                <w:szCs w:val="28"/>
              </w:rPr>
              <w:t>Term</w:t>
            </w:r>
            <w:r w:rsidR="00C56649">
              <w:rPr>
                <w:b/>
                <w:sz w:val="28"/>
                <w:szCs w:val="28"/>
              </w:rPr>
              <w:t>s</w:t>
            </w:r>
            <w:r w:rsidRPr="00321112">
              <w:rPr>
                <w:b/>
                <w:sz w:val="28"/>
                <w:szCs w:val="28"/>
              </w:rPr>
              <w:t xml:space="preserve"> </w:t>
            </w:r>
            <w:r w:rsidR="00C56649">
              <w:rPr>
                <w:b/>
                <w:sz w:val="28"/>
                <w:szCs w:val="28"/>
              </w:rPr>
              <w:t>3 and 4</w:t>
            </w:r>
          </w:p>
        </w:tc>
        <w:tc>
          <w:tcPr>
            <w:tcW w:w="3592" w:type="dxa"/>
            <w:tcBorders>
              <w:left w:val="single" w:sz="18" w:space="0" w:color="auto"/>
              <w:bottom w:val="single" w:sz="18" w:space="0" w:color="auto"/>
            </w:tcBorders>
            <w:shd w:val="clear" w:color="auto" w:fill="8DB3E2" w:themeFill="text2" w:themeFillTint="66"/>
            <w:vAlign w:val="center"/>
          </w:tcPr>
          <w:p w:rsidR="00C11695" w:rsidRPr="00321112" w:rsidRDefault="00C11695" w:rsidP="00BC6552">
            <w:pPr>
              <w:pStyle w:val="PlainText"/>
              <w:rPr>
                <w:b/>
                <w:sz w:val="28"/>
                <w:szCs w:val="28"/>
              </w:rPr>
            </w:pPr>
            <w:r w:rsidRPr="00321112">
              <w:rPr>
                <w:b/>
                <w:sz w:val="28"/>
                <w:szCs w:val="28"/>
              </w:rPr>
              <w:t>Ter</w:t>
            </w:r>
            <w:r w:rsidR="00C56649">
              <w:rPr>
                <w:b/>
                <w:sz w:val="28"/>
                <w:szCs w:val="28"/>
              </w:rPr>
              <w:t>ms 5 and 6</w:t>
            </w:r>
          </w:p>
        </w:tc>
      </w:tr>
      <w:tr w:rsidR="00A61DBC" w:rsidRPr="00C11695" w:rsidTr="0051320A">
        <w:tc>
          <w:tcPr>
            <w:tcW w:w="3591" w:type="dxa"/>
            <w:tcBorders>
              <w:top w:val="single" w:sz="18" w:space="0" w:color="auto"/>
              <w:left w:val="single" w:sz="18" w:space="0" w:color="auto"/>
              <w:right w:val="single" w:sz="18" w:space="0" w:color="auto"/>
            </w:tcBorders>
          </w:tcPr>
          <w:p w:rsidR="00A61DBC" w:rsidRPr="00D8322F" w:rsidRDefault="00143003" w:rsidP="00A43130">
            <w:pPr>
              <w:rPr>
                <w:b/>
                <w:sz w:val="16"/>
                <w:szCs w:val="16"/>
              </w:rPr>
            </w:pPr>
            <w:r w:rsidRPr="00D8322F">
              <w:rPr>
                <w:b/>
                <w:sz w:val="16"/>
                <w:szCs w:val="16"/>
              </w:rPr>
              <w:t>Block 1 Postcards</w:t>
            </w:r>
            <w:r w:rsidR="003341DB">
              <w:rPr>
                <w:b/>
                <w:sz w:val="16"/>
                <w:szCs w:val="16"/>
              </w:rPr>
              <w:t xml:space="preserve"> (2 weeks)</w:t>
            </w:r>
          </w:p>
          <w:p w:rsidR="00143003" w:rsidRDefault="00143003" w:rsidP="00A43130">
            <w:pPr>
              <w:rPr>
                <w:sz w:val="16"/>
                <w:szCs w:val="16"/>
              </w:rPr>
            </w:pPr>
          </w:p>
          <w:p w:rsidR="00143003" w:rsidRDefault="00143003" w:rsidP="00A43130">
            <w:pPr>
              <w:rPr>
                <w:sz w:val="16"/>
                <w:szCs w:val="16"/>
              </w:rPr>
            </w:pPr>
          </w:p>
          <w:p w:rsidR="00143003" w:rsidRPr="00343161" w:rsidRDefault="00143003" w:rsidP="00343161">
            <w:pPr>
              <w:pStyle w:val="ListParagraph"/>
              <w:numPr>
                <w:ilvl w:val="0"/>
                <w:numId w:val="1"/>
              </w:numPr>
              <w:rPr>
                <w:sz w:val="16"/>
                <w:szCs w:val="16"/>
              </w:rPr>
            </w:pPr>
            <w:r w:rsidRPr="00343161">
              <w:rPr>
                <w:sz w:val="16"/>
                <w:szCs w:val="16"/>
              </w:rPr>
              <w:t>Identify key features of postcard</w:t>
            </w:r>
            <w:r w:rsidR="00D8322F">
              <w:rPr>
                <w:sz w:val="16"/>
                <w:szCs w:val="16"/>
              </w:rPr>
              <w:t>s</w:t>
            </w:r>
            <w:r w:rsidRPr="00343161">
              <w:rPr>
                <w:sz w:val="16"/>
                <w:szCs w:val="16"/>
              </w:rPr>
              <w:t xml:space="preserve"> including address and paragraphs, </w:t>
            </w:r>
          </w:p>
          <w:p w:rsidR="00143003" w:rsidRPr="00343161" w:rsidRDefault="00143003" w:rsidP="00343161">
            <w:pPr>
              <w:pStyle w:val="ListParagraph"/>
              <w:numPr>
                <w:ilvl w:val="0"/>
                <w:numId w:val="1"/>
              </w:numPr>
              <w:rPr>
                <w:sz w:val="16"/>
                <w:szCs w:val="16"/>
              </w:rPr>
            </w:pPr>
            <w:r w:rsidRPr="00343161">
              <w:rPr>
                <w:sz w:val="16"/>
                <w:szCs w:val="16"/>
              </w:rPr>
              <w:t xml:space="preserve">Plan and write own postcard. </w:t>
            </w:r>
          </w:p>
          <w:p w:rsidR="00143003" w:rsidRDefault="00143003" w:rsidP="00A43130">
            <w:pPr>
              <w:rPr>
                <w:sz w:val="16"/>
                <w:szCs w:val="16"/>
              </w:rPr>
            </w:pPr>
          </w:p>
          <w:p w:rsidR="00143003" w:rsidRDefault="00143003" w:rsidP="00A43130">
            <w:pPr>
              <w:rPr>
                <w:sz w:val="16"/>
                <w:szCs w:val="16"/>
              </w:rPr>
            </w:pPr>
            <w:r>
              <w:rPr>
                <w:sz w:val="16"/>
                <w:szCs w:val="16"/>
              </w:rPr>
              <w:t>Grammar focus:</w:t>
            </w:r>
          </w:p>
          <w:p w:rsidR="00143003" w:rsidRPr="00343161" w:rsidRDefault="00143003" w:rsidP="00343161">
            <w:pPr>
              <w:pStyle w:val="ListParagraph"/>
              <w:numPr>
                <w:ilvl w:val="0"/>
                <w:numId w:val="1"/>
              </w:numPr>
              <w:rPr>
                <w:sz w:val="16"/>
                <w:szCs w:val="16"/>
              </w:rPr>
            </w:pPr>
            <w:r w:rsidRPr="00343161">
              <w:rPr>
                <w:sz w:val="16"/>
                <w:szCs w:val="16"/>
              </w:rPr>
              <w:t xml:space="preserve">Use time prepositions. </w:t>
            </w:r>
          </w:p>
          <w:p w:rsidR="00143003" w:rsidRPr="00343161" w:rsidRDefault="00143003" w:rsidP="00343161">
            <w:pPr>
              <w:pStyle w:val="ListParagraph"/>
              <w:numPr>
                <w:ilvl w:val="0"/>
                <w:numId w:val="1"/>
              </w:numPr>
              <w:rPr>
                <w:sz w:val="16"/>
                <w:szCs w:val="16"/>
              </w:rPr>
            </w:pPr>
            <w:r w:rsidRPr="00343161">
              <w:rPr>
                <w:sz w:val="16"/>
                <w:szCs w:val="16"/>
              </w:rPr>
              <w:t xml:space="preserve">Plan noun phrases. </w:t>
            </w:r>
          </w:p>
          <w:p w:rsidR="00143003" w:rsidRDefault="00143003" w:rsidP="00343161">
            <w:pPr>
              <w:pStyle w:val="ListParagraph"/>
              <w:numPr>
                <w:ilvl w:val="0"/>
                <w:numId w:val="1"/>
              </w:numPr>
              <w:rPr>
                <w:sz w:val="16"/>
                <w:szCs w:val="16"/>
              </w:rPr>
            </w:pPr>
            <w:r w:rsidRPr="00343161">
              <w:rPr>
                <w:sz w:val="16"/>
                <w:szCs w:val="16"/>
              </w:rPr>
              <w:t>Write sentences with adjectives</w:t>
            </w:r>
          </w:p>
          <w:p w:rsidR="0094192C" w:rsidRDefault="0094192C" w:rsidP="0094192C">
            <w:pPr>
              <w:rPr>
                <w:sz w:val="16"/>
                <w:szCs w:val="16"/>
              </w:rPr>
            </w:pPr>
          </w:p>
          <w:p w:rsidR="0094192C" w:rsidRPr="0094192C" w:rsidRDefault="0094192C" w:rsidP="0094192C">
            <w:pPr>
              <w:rPr>
                <w:sz w:val="16"/>
                <w:szCs w:val="16"/>
              </w:rPr>
            </w:pPr>
          </w:p>
        </w:tc>
        <w:tc>
          <w:tcPr>
            <w:tcW w:w="3591" w:type="dxa"/>
            <w:tcBorders>
              <w:top w:val="single" w:sz="18" w:space="0" w:color="auto"/>
              <w:left w:val="single" w:sz="18" w:space="0" w:color="auto"/>
              <w:right w:val="single" w:sz="18" w:space="0" w:color="auto"/>
            </w:tcBorders>
          </w:tcPr>
          <w:p w:rsidR="007A6B7B" w:rsidRPr="00143003" w:rsidRDefault="00A61DBC" w:rsidP="007A6B7B">
            <w:pPr>
              <w:rPr>
                <w:sz w:val="16"/>
                <w:szCs w:val="16"/>
              </w:rPr>
            </w:pPr>
            <w:r w:rsidRPr="00143003">
              <w:rPr>
                <w:b/>
                <w:sz w:val="16"/>
                <w:szCs w:val="16"/>
              </w:rPr>
              <w:t xml:space="preserve">Block </w:t>
            </w:r>
            <w:r w:rsidR="00A43130" w:rsidRPr="00143003">
              <w:rPr>
                <w:b/>
                <w:sz w:val="16"/>
                <w:szCs w:val="16"/>
              </w:rPr>
              <w:t xml:space="preserve">1 </w:t>
            </w:r>
            <w:r w:rsidR="007A6B7B" w:rsidRPr="00143003">
              <w:rPr>
                <w:b/>
                <w:sz w:val="16"/>
                <w:szCs w:val="16"/>
              </w:rPr>
              <w:t xml:space="preserve">(Fiction) </w:t>
            </w:r>
            <w:r w:rsidR="006D47FB">
              <w:rPr>
                <w:b/>
                <w:sz w:val="16"/>
                <w:szCs w:val="16"/>
              </w:rPr>
              <w:t>Myths and Legends</w:t>
            </w:r>
            <w:r w:rsidR="007A6B7B" w:rsidRPr="00143003">
              <w:rPr>
                <w:b/>
                <w:sz w:val="16"/>
                <w:szCs w:val="16"/>
              </w:rPr>
              <w:t xml:space="preserve"> </w:t>
            </w:r>
            <w:proofErr w:type="gramStart"/>
            <w:r w:rsidR="007A6B7B" w:rsidRPr="00143003">
              <w:rPr>
                <w:b/>
                <w:sz w:val="16"/>
                <w:szCs w:val="16"/>
              </w:rPr>
              <w:t xml:space="preserve">  </w:t>
            </w:r>
            <w:r w:rsidR="003341DB">
              <w:rPr>
                <w:b/>
                <w:sz w:val="16"/>
                <w:szCs w:val="16"/>
              </w:rPr>
              <w:t xml:space="preserve"> (</w:t>
            </w:r>
            <w:proofErr w:type="gramEnd"/>
            <w:r w:rsidR="003341DB">
              <w:rPr>
                <w:b/>
                <w:sz w:val="16"/>
                <w:szCs w:val="16"/>
              </w:rPr>
              <w:t>4 weeks)</w:t>
            </w:r>
            <w:r w:rsidR="007A6B7B" w:rsidRPr="00143003">
              <w:rPr>
                <w:b/>
                <w:sz w:val="16"/>
                <w:szCs w:val="16"/>
              </w:rPr>
              <w:t xml:space="preserve">                                                                            </w:t>
            </w:r>
            <w:r w:rsidR="007A6B7B" w:rsidRPr="00143003">
              <w:rPr>
                <w:sz w:val="16"/>
                <w:szCs w:val="16"/>
              </w:rPr>
              <w:t xml:space="preserve"> </w:t>
            </w:r>
          </w:p>
          <w:p w:rsidR="007A6B7B" w:rsidRPr="00143003" w:rsidRDefault="007A6B7B" w:rsidP="007A6B7B">
            <w:pPr>
              <w:rPr>
                <w:sz w:val="16"/>
                <w:szCs w:val="16"/>
              </w:rPr>
            </w:pPr>
          </w:p>
          <w:p w:rsidR="007A6B7B" w:rsidRPr="00BB4AB2" w:rsidRDefault="00BB4AB2" w:rsidP="00BB4AB2">
            <w:pPr>
              <w:pStyle w:val="ListParagraph"/>
              <w:numPr>
                <w:ilvl w:val="0"/>
                <w:numId w:val="1"/>
              </w:numPr>
              <w:rPr>
                <w:sz w:val="16"/>
                <w:szCs w:val="16"/>
              </w:rPr>
            </w:pPr>
            <w:r w:rsidRPr="00BB4AB2">
              <w:rPr>
                <w:sz w:val="16"/>
                <w:szCs w:val="16"/>
                <w:lang w:val="en"/>
              </w:rPr>
              <w:t>Read a range of myths, legends, fables and traditional tales, identify and discuss common themes, for example good over evil, wise over foolish, etc.</w:t>
            </w:r>
          </w:p>
          <w:p w:rsidR="00BB4AB2" w:rsidRPr="00BB4AB2" w:rsidRDefault="00BB4AB2" w:rsidP="00BB4AB2">
            <w:pPr>
              <w:pStyle w:val="ListParagraph"/>
              <w:numPr>
                <w:ilvl w:val="0"/>
                <w:numId w:val="1"/>
              </w:numPr>
              <w:rPr>
                <w:sz w:val="16"/>
                <w:szCs w:val="16"/>
              </w:rPr>
            </w:pPr>
            <w:r w:rsidRPr="00BB4AB2">
              <w:rPr>
                <w:sz w:val="16"/>
                <w:szCs w:val="16"/>
                <w:lang w:val="en"/>
              </w:rPr>
              <w:t>Sequence the key events using lists, maps and storyboards and describe the key characters with reference to the text.</w:t>
            </w:r>
          </w:p>
          <w:p w:rsidR="00BB4AB2" w:rsidRDefault="00BB4AB2" w:rsidP="00BB4AB2">
            <w:pPr>
              <w:pStyle w:val="ListParagraph"/>
              <w:numPr>
                <w:ilvl w:val="0"/>
                <w:numId w:val="1"/>
              </w:numPr>
              <w:rPr>
                <w:sz w:val="16"/>
                <w:szCs w:val="16"/>
              </w:rPr>
            </w:pPr>
            <w:r w:rsidRPr="00BB4AB2">
              <w:rPr>
                <w:sz w:val="16"/>
                <w:szCs w:val="16"/>
              </w:rPr>
              <w:t>Using a familiar story theme, children plan and write own stories in style of myth/legend/fable, etc.</w:t>
            </w:r>
          </w:p>
          <w:p w:rsidR="0094192C" w:rsidRPr="00BB4AB2" w:rsidRDefault="0094192C" w:rsidP="00BB4AB2">
            <w:pPr>
              <w:pStyle w:val="ListParagraph"/>
              <w:numPr>
                <w:ilvl w:val="0"/>
                <w:numId w:val="1"/>
              </w:numPr>
              <w:rPr>
                <w:sz w:val="16"/>
                <w:szCs w:val="16"/>
              </w:rPr>
            </w:pPr>
          </w:p>
          <w:p w:rsidR="007A6B7B" w:rsidRPr="00143003" w:rsidRDefault="007A6B7B" w:rsidP="007A6B7B">
            <w:pPr>
              <w:rPr>
                <w:sz w:val="16"/>
                <w:szCs w:val="16"/>
              </w:rPr>
            </w:pPr>
            <w:r w:rsidRPr="00143003">
              <w:rPr>
                <w:sz w:val="16"/>
                <w:szCs w:val="16"/>
              </w:rPr>
              <w:t>Grammar focus:</w:t>
            </w:r>
          </w:p>
          <w:p w:rsidR="0094192C" w:rsidRPr="0094192C" w:rsidRDefault="0094192C" w:rsidP="0094192C">
            <w:pPr>
              <w:rPr>
                <w:sz w:val="16"/>
                <w:szCs w:val="16"/>
              </w:rPr>
            </w:pPr>
            <w:r w:rsidRPr="0094192C">
              <w:rPr>
                <w:sz w:val="16"/>
                <w:szCs w:val="16"/>
              </w:rPr>
              <w:t>Use powerful verbs/ Begin to recognise the concept of a verb.</w:t>
            </w:r>
          </w:p>
          <w:p w:rsidR="0094192C" w:rsidRPr="0094192C" w:rsidRDefault="0094192C" w:rsidP="0094192C">
            <w:pPr>
              <w:rPr>
                <w:sz w:val="16"/>
                <w:szCs w:val="16"/>
              </w:rPr>
            </w:pPr>
            <w:r w:rsidRPr="0094192C">
              <w:rPr>
                <w:sz w:val="16"/>
                <w:szCs w:val="16"/>
              </w:rPr>
              <w:t>Understand that writing can be 3</w:t>
            </w:r>
            <w:r w:rsidRPr="0094192C">
              <w:rPr>
                <w:sz w:val="16"/>
                <w:szCs w:val="16"/>
                <w:vertAlign w:val="superscript"/>
              </w:rPr>
              <w:t>rd</w:t>
            </w:r>
            <w:r w:rsidRPr="0094192C">
              <w:rPr>
                <w:sz w:val="16"/>
                <w:szCs w:val="16"/>
              </w:rPr>
              <w:t xml:space="preserve"> or 1</w:t>
            </w:r>
            <w:r w:rsidRPr="0094192C">
              <w:rPr>
                <w:sz w:val="16"/>
                <w:szCs w:val="16"/>
                <w:vertAlign w:val="superscript"/>
              </w:rPr>
              <w:t>st</w:t>
            </w:r>
            <w:r w:rsidRPr="0094192C">
              <w:rPr>
                <w:sz w:val="16"/>
                <w:szCs w:val="16"/>
              </w:rPr>
              <w:t xml:space="preserve"> person.</w:t>
            </w:r>
          </w:p>
          <w:p w:rsidR="0094192C" w:rsidRPr="0094192C" w:rsidRDefault="0094192C" w:rsidP="0094192C">
            <w:pPr>
              <w:rPr>
                <w:sz w:val="16"/>
                <w:szCs w:val="16"/>
              </w:rPr>
            </w:pPr>
            <w:r w:rsidRPr="0094192C">
              <w:rPr>
                <w:sz w:val="16"/>
                <w:szCs w:val="16"/>
              </w:rPr>
              <w:t xml:space="preserve">Use and punctuate direct speech. </w:t>
            </w:r>
          </w:p>
          <w:p w:rsidR="00A61DBC" w:rsidRPr="00143003" w:rsidRDefault="00A61DBC" w:rsidP="0075755B">
            <w:pPr>
              <w:pStyle w:val="PlainText"/>
              <w:rPr>
                <w:b/>
                <w:sz w:val="16"/>
                <w:szCs w:val="16"/>
              </w:rPr>
            </w:pPr>
          </w:p>
        </w:tc>
        <w:tc>
          <w:tcPr>
            <w:tcW w:w="3592" w:type="dxa"/>
            <w:tcBorders>
              <w:top w:val="single" w:sz="18" w:space="0" w:color="auto"/>
              <w:left w:val="single" w:sz="18" w:space="0" w:color="auto"/>
              <w:right w:val="single" w:sz="18" w:space="0" w:color="auto"/>
            </w:tcBorders>
          </w:tcPr>
          <w:p w:rsidR="00D16F7E" w:rsidRPr="00143003" w:rsidRDefault="00A61DBC" w:rsidP="00D16F7E">
            <w:pPr>
              <w:rPr>
                <w:sz w:val="16"/>
                <w:szCs w:val="16"/>
              </w:rPr>
            </w:pPr>
            <w:r w:rsidRPr="00143003">
              <w:rPr>
                <w:b/>
                <w:sz w:val="16"/>
                <w:szCs w:val="16"/>
              </w:rPr>
              <w:t xml:space="preserve">Block </w:t>
            </w:r>
            <w:r w:rsidR="00281F9D" w:rsidRPr="00143003">
              <w:rPr>
                <w:b/>
                <w:sz w:val="16"/>
                <w:szCs w:val="16"/>
              </w:rPr>
              <w:t xml:space="preserve">1 </w:t>
            </w:r>
            <w:r w:rsidR="00D16F7E" w:rsidRPr="00143003">
              <w:rPr>
                <w:b/>
                <w:sz w:val="16"/>
                <w:szCs w:val="16"/>
              </w:rPr>
              <w:t>(</w:t>
            </w:r>
            <w:r w:rsidR="00C56649">
              <w:rPr>
                <w:b/>
                <w:sz w:val="16"/>
                <w:szCs w:val="16"/>
              </w:rPr>
              <w:t>Fiction</w:t>
            </w:r>
            <w:r w:rsidR="00D16F7E" w:rsidRPr="00143003">
              <w:rPr>
                <w:sz w:val="16"/>
                <w:szCs w:val="16"/>
              </w:rPr>
              <w:t xml:space="preserve">) </w:t>
            </w:r>
            <w:r w:rsidR="00A454DF">
              <w:rPr>
                <w:b/>
                <w:sz w:val="16"/>
                <w:szCs w:val="16"/>
              </w:rPr>
              <w:t>Adventure and Mystery</w:t>
            </w:r>
            <w:r w:rsidR="009A7140">
              <w:rPr>
                <w:b/>
                <w:sz w:val="16"/>
                <w:szCs w:val="16"/>
              </w:rPr>
              <w:t xml:space="preserve"> (4 weeks)</w:t>
            </w:r>
          </w:p>
          <w:p w:rsidR="00D16F7E" w:rsidRPr="00143003" w:rsidRDefault="00D16F7E" w:rsidP="00D16F7E">
            <w:pPr>
              <w:rPr>
                <w:b/>
                <w:sz w:val="16"/>
                <w:szCs w:val="16"/>
              </w:rPr>
            </w:pPr>
          </w:p>
          <w:p w:rsidR="00D16F7E" w:rsidRDefault="00887F8E" w:rsidP="00887F8E">
            <w:pPr>
              <w:pStyle w:val="ListParagraph"/>
              <w:numPr>
                <w:ilvl w:val="0"/>
                <w:numId w:val="1"/>
              </w:numPr>
              <w:rPr>
                <w:sz w:val="16"/>
                <w:szCs w:val="16"/>
              </w:rPr>
            </w:pPr>
            <w:r>
              <w:rPr>
                <w:sz w:val="16"/>
                <w:szCs w:val="16"/>
              </w:rPr>
              <w:t>Read and analyse examples of adventure and mystery stories.</w:t>
            </w:r>
          </w:p>
          <w:p w:rsidR="00887F8E" w:rsidRDefault="002A57E7" w:rsidP="00887F8E">
            <w:pPr>
              <w:pStyle w:val="ListParagraph"/>
              <w:numPr>
                <w:ilvl w:val="0"/>
                <w:numId w:val="1"/>
              </w:numPr>
              <w:rPr>
                <w:sz w:val="16"/>
                <w:szCs w:val="16"/>
              </w:rPr>
            </w:pPr>
            <w:r>
              <w:rPr>
                <w:sz w:val="16"/>
                <w:szCs w:val="16"/>
              </w:rPr>
              <w:t xml:space="preserve">Discuss characters feelings and their behaviour. </w:t>
            </w:r>
          </w:p>
          <w:p w:rsidR="002A57E7" w:rsidRDefault="002A57E7" w:rsidP="00887F8E">
            <w:pPr>
              <w:pStyle w:val="ListParagraph"/>
              <w:numPr>
                <w:ilvl w:val="0"/>
                <w:numId w:val="1"/>
              </w:numPr>
              <w:rPr>
                <w:sz w:val="16"/>
                <w:szCs w:val="16"/>
              </w:rPr>
            </w:pPr>
            <w:r>
              <w:rPr>
                <w:sz w:val="16"/>
                <w:szCs w:val="16"/>
              </w:rPr>
              <w:t xml:space="preserve">Recount a particular part of the story as a letter. </w:t>
            </w:r>
          </w:p>
          <w:p w:rsidR="002A57E7" w:rsidRPr="00887F8E" w:rsidRDefault="002A57E7" w:rsidP="00887F8E">
            <w:pPr>
              <w:pStyle w:val="ListParagraph"/>
              <w:numPr>
                <w:ilvl w:val="0"/>
                <w:numId w:val="1"/>
              </w:numPr>
              <w:rPr>
                <w:sz w:val="16"/>
                <w:szCs w:val="16"/>
              </w:rPr>
            </w:pPr>
            <w:r>
              <w:rPr>
                <w:sz w:val="16"/>
                <w:szCs w:val="16"/>
              </w:rPr>
              <w:t xml:space="preserve">Plan and write a longer story with a logical sequence of events, conflict and resolution. </w:t>
            </w:r>
          </w:p>
          <w:p w:rsidR="00D16F7E" w:rsidRPr="00143003" w:rsidRDefault="00D16F7E" w:rsidP="00D16F7E">
            <w:pPr>
              <w:rPr>
                <w:sz w:val="16"/>
                <w:szCs w:val="16"/>
              </w:rPr>
            </w:pPr>
          </w:p>
          <w:p w:rsidR="002A57E7" w:rsidRPr="00143003" w:rsidRDefault="002A57E7" w:rsidP="002A57E7">
            <w:pPr>
              <w:rPr>
                <w:sz w:val="16"/>
                <w:szCs w:val="16"/>
              </w:rPr>
            </w:pPr>
            <w:r w:rsidRPr="00143003">
              <w:rPr>
                <w:sz w:val="16"/>
                <w:szCs w:val="16"/>
              </w:rPr>
              <w:t>Grammar focus:</w:t>
            </w:r>
            <w:r w:rsidRPr="00143003">
              <w:rPr>
                <w:sz w:val="16"/>
                <w:szCs w:val="16"/>
              </w:rPr>
              <w:br/>
              <w:t xml:space="preserve">1. Extend sentences using adverbials and fronted adverbials </w:t>
            </w:r>
          </w:p>
          <w:p w:rsidR="002A57E7" w:rsidRPr="00143003" w:rsidRDefault="002A57E7" w:rsidP="002A57E7">
            <w:pPr>
              <w:rPr>
                <w:sz w:val="16"/>
                <w:szCs w:val="16"/>
              </w:rPr>
            </w:pPr>
            <w:r w:rsidRPr="00143003">
              <w:rPr>
                <w:sz w:val="16"/>
                <w:szCs w:val="16"/>
              </w:rPr>
              <w:t>2. Use commas to separate fronted adverbials</w:t>
            </w:r>
          </w:p>
          <w:p w:rsidR="002A57E7" w:rsidRPr="00143003" w:rsidRDefault="002A57E7" w:rsidP="002A57E7">
            <w:pPr>
              <w:rPr>
                <w:sz w:val="16"/>
                <w:szCs w:val="16"/>
              </w:rPr>
            </w:pPr>
            <w:r w:rsidRPr="00143003">
              <w:rPr>
                <w:sz w:val="16"/>
                <w:szCs w:val="16"/>
              </w:rPr>
              <w:t>3.  Use and punctuate direct speech</w:t>
            </w:r>
          </w:p>
          <w:p w:rsidR="00A61DBC" w:rsidRPr="00143003" w:rsidRDefault="00A61DBC" w:rsidP="00D16F7E">
            <w:pPr>
              <w:rPr>
                <w:sz w:val="16"/>
                <w:szCs w:val="16"/>
              </w:rPr>
            </w:pPr>
          </w:p>
        </w:tc>
      </w:tr>
      <w:tr w:rsidR="00143003" w:rsidRPr="00C11695" w:rsidTr="0051320A">
        <w:tc>
          <w:tcPr>
            <w:tcW w:w="3591" w:type="dxa"/>
            <w:tcBorders>
              <w:left w:val="single" w:sz="18" w:space="0" w:color="auto"/>
              <w:right w:val="single" w:sz="18" w:space="0" w:color="auto"/>
            </w:tcBorders>
          </w:tcPr>
          <w:p w:rsidR="00143003" w:rsidRPr="00143003" w:rsidRDefault="00143003" w:rsidP="00343161">
            <w:pPr>
              <w:rPr>
                <w:b/>
                <w:sz w:val="16"/>
                <w:szCs w:val="16"/>
              </w:rPr>
            </w:pPr>
            <w:r>
              <w:rPr>
                <w:b/>
                <w:sz w:val="16"/>
                <w:szCs w:val="16"/>
              </w:rPr>
              <w:t>Block 2</w:t>
            </w:r>
            <w:r w:rsidRPr="00143003">
              <w:rPr>
                <w:b/>
                <w:sz w:val="16"/>
                <w:szCs w:val="16"/>
              </w:rPr>
              <w:t xml:space="preserve"> (Fiction) </w:t>
            </w:r>
            <w:r w:rsidR="00D8322F">
              <w:rPr>
                <w:b/>
                <w:sz w:val="16"/>
                <w:szCs w:val="16"/>
              </w:rPr>
              <w:t>Stories from familiar settings</w:t>
            </w:r>
            <w:r w:rsidRPr="00143003">
              <w:rPr>
                <w:b/>
                <w:sz w:val="16"/>
                <w:szCs w:val="16"/>
              </w:rPr>
              <w:t xml:space="preserve"> </w:t>
            </w:r>
            <w:r w:rsidR="003341DB">
              <w:rPr>
                <w:b/>
                <w:sz w:val="16"/>
                <w:szCs w:val="16"/>
              </w:rPr>
              <w:t>(3 weeks)</w:t>
            </w:r>
          </w:p>
          <w:p w:rsidR="00143003" w:rsidRPr="00143003" w:rsidRDefault="00143003" w:rsidP="00343161">
            <w:pPr>
              <w:rPr>
                <w:b/>
                <w:sz w:val="16"/>
                <w:szCs w:val="16"/>
              </w:rPr>
            </w:pPr>
          </w:p>
          <w:p w:rsidR="00143003" w:rsidRPr="00D8322F" w:rsidRDefault="00D8322F" w:rsidP="00D8322F">
            <w:pPr>
              <w:pStyle w:val="ListParagraph"/>
              <w:numPr>
                <w:ilvl w:val="0"/>
                <w:numId w:val="1"/>
              </w:numPr>
              <w:rPr>
                <w:rFonts w:cstheme="minorHAnsi"/>
                <w:sz w:val="16"/>
                <w:szCs w:val="16"/>
              </w:rPr>
            </w:pPr>
            <w:r w:rsidRPr="00D8322F">
              <w:rPr>
                <w:rFonts w:cstheme="minorHAnsi"/>
                <w:color w:val="000000"/>
                <w:sz w:val="16"/>
                <w:szCs w:val="16"/>
                <w:lang w:val="en"/>
              </w:rPr>
              <w:t xml:space="preserve">Read short stories and </w:t>
            </w:r>
            <w:proofErr w:type="spellStart"/>
            <w:r w:rsidRPr="00D8322F">
              <w:rPr>
                <w:rFonts w:cstheme="minorHAnsi"/>
                <w:color w:val="000000"/>
                <w:sz w:val="16"/>
                <w:szCs w:val="16"/>
                <w:lang w:val="en"/>
              </w:rPr>
              <w:t>serialised</w:t>
            </w:r>
            <w:proofErr w:type="spellEnd"/>
            <w:r w:rsidRPr="00D8322F">
              <w:rPr>
                <w:rFonts w:cstheme="minorHAnsi"/>
                <w:color w:val="000000"/>
                <w:sz w:val="16"/>
                <w:szCs w:val="16"/>
                <w:lang w:val="en"/>
              </w:rPr>
              <w:t xml:space="preserve"> longer stories and review the main features of the characters, plot and setting.</w:t>
            </w:r>
          </w:p>
          <w:p w:rsidR="00D8322F" w:rsidRPr="00D8322F" w:rsidRDefault="00D8322F" w:rsidP="00D8322F">
            <w:pPr>
              <w:pStyle w:val="ListParagraph"/>
              <w:numPr>
                <w:ilvl w:val="0"/>
                <w:numId w:val="1"/>
              </w:numPr>
              <w:rPr>
                <w:rFonts w:cstheme="minorHAnsi"/>
                <w:sz w:val="16"/>
                <w:szCs w:val="16"/>
              </w:rPr>
            </w:pPr>
            <w:r w:rsidRPr="00D8322F">
              <w:rPr>
                <w:rFonts w:cstheme="minorHAnsi"/>
                <w:sz w:val="16"/>
                <w:szCs w:val="16"/>
                <w:lang w:val="en"/>
              </w:rPr>
              <w:t xml:space="preserve">Compare settings and </w:t>
            </w:r>
            <w:proofErr w:type="spellStart"/>
            <w:r w:rsidRPr="00D8322F">
              <w:rPr>
                <w:rFonts w:cstheme="minorHAnsi"/>
                <w:sz w:val="16"/>
                <w:szCs w:val="16"/>
                <w:lang w:val="en"/>
              </w:rPr>
              <w:t>analyse</w:t>
            </w:r>
            <w:proofErr w:type="spellEnd"/>
            <w:r w:rsidRPr="00D8322F">
              <w:rPr>
                <w:rFonts w:cstheme="minorHAnsi"/>
                <w:sz w:val="16"/>
                <w:szCs w:val="16"/>
                <w:lang w:val="en"/>
              </w:rPr>
              <w:t xml:space="preserve"> words and phrases used for description.</w:t>
            </w:r>
          </w:p>
          <w:p w:rsidR="00D8322F" w:rsidRPr="00D8322F" w:rsidRDefault="00D8322F" w:rsidP="00D8322F">
            <w:pPr>
              <w:pStyle w:val="ListParagraph"/>
              <w:numPr>
                <w:ilvl w:val="0"/>
                <w:numId w:val="1"/>
              </w:numPr>
              <w:rPr>
                <w:rFonts w:cstheme="minorHAnsi"/>
                <w:sz w:val="16"/>
                <w:szCs w:val="16"/>
              </w:rPr>
            </w:pPr>
            <w:r>
              <w:rPr>
                <w:rFonts w:cstheme="minorHAnsi"/>
                <w:sz w:val="16"/>
                <w:szCs w:val="16"/>
                <w:lang w:val="en"/>
              </w:rPr>
              <w:t>P</w:t>
            </w:r>
            <w:r w:rsidRPr="00D8322F">
              <w:rPr>
                <w:rFonts w:cstheme="minorHAnsi"/>
                <w:sz w:val="16"/>
                <w:szCs w:val="16"/>
                <w:lang w:val="en"/>
              </w:rPr>
              <w:t>lan and write a story with description of setting, beginning, middle and end</w:t>
            </w:r>
          </w:p>
          <w:p w:rsidR="00D8322F" w:rsidRDefault="00D8322F" w:rsidP="00343161">
            <w:pPr>
              <w:rPr>
                <w:sz w:val="16"/>
                <w:szCs w:val="16"/>
              </w:rPr>
            </w:pPr>
          </w:p>
          <w:p w:rsidR="00D8322F" w:rsidRPr="00143003" w:rsidRDefault="00143003" w:rsidP="00343161">
            <w:pPr>
              <w:rPr>
                <w:sz w:val="16"/>
                <w:szCs w:val="16"/>
              </w:rPr>
            </w:pPr>
            <w:r w:rsidRPr="00143003">
              <w:rPr>
                <w:sz w:val="16"/>
                <w:szCs w:val="16"/>
              </w:rPr>
              <w:t>Grammar focus:</w:t>
            </w:r>
            <w:r w:rsidRPr="00143003">
              <w:rPr>
                <w:sz w:val="16"/>
                <w:szCs w:val="16"/>
              </w:rPr>
              <w:br/>
            </w:r>
            <w:r w:rsidR="00D8322F">
              <w:rPr>
                <w:sz w:val="16"/>
                <w:szCs w:val="16"/>
              </w:rPr>
              <w:t>-</w:t>
            </w:r>
            <w:r w:rsidRPr="00143003">
              <w:rPr>
                <w:sz w:val="16"/>
                <w:szCs w:val="16"/>
              </w:rPr>
              <w:t>Using and recognising adjectives, nouns, adverbs, verbs and pronouns</w:t>
            </w:r>
          </w:p>
        </w:tc>
        <w:tc>
          <w:tcPr>
            <w:tcW w:w="3591" w:type="dxa"/>
            <w:tcBorders>
              <w:left w:val="single" w:sz="18" w:space="0" w:color="auto"/>
              <w:right w:val="single" w:sz="18" w:space="0" w:color="auto"/>
            </w:tcBorders>
          </w:tcPr>
          <w:p w:rsidR="00143003" w:rsidRPr="00143003" w:rsidRDefault="00143003" w:rsidP="007A6B7B">
            <w:pPr>
              <w:rPr>
                <w:sz w:val="16"/>
                <w:szCs w:val="16"/>
              </w:rPr>
            </w:pPr>
            <w:r w:rsidRPr="00143003">
              <w:rPr>
                <w:b/>
                <w:sz w:val="16"/>
                <w:szCs w:val="16"/>
              </w:rPr>
              <w:t>Block 2 (</w:t>
            </w:r>
            <w:r w:rsidR="0094192C">
              <w:rPr>
                <w:b/>
                <w:sz w:val="16"/>
                <w:szCs w:val="16"/>
              </w:rPr>
              <w:t>Non-Fiction) Instructions</w:t>
            </w:r>
            <w:r w:rsidR="003341DB">
              <w:rPr>
                <w:b/>
                <w:sz w:val="16"/>
                <w:szCs w:val="16"/>
              </w:rPr>
              <w:t xml:space="preserve"> (3 weeks)</w:t>
            </w:r>
          </w:p>
          <w:p w:rsidR="00143003" w:rsidRPr="00143003" w:rsidRDefault="00143003" w:rsidP="007A6B7B">
            <w:pPr>
              <w:rPr>
                <w:sz w:val="16"/>
                <w:szCs w:val="16"/>
              </w:rPr>
            </w:pPr>
          </w:p>
          <w:p w:rsidR="00143003" w:rsidRDefault="0094192C" w:rsidP="0094192C">
            <w:pPr>
              <w:pStyle w:val="ListParagraph"/>
              <w:numPr>
                <w:ilvl w:val="0"/>
                <w:numId w:val="1"/>
              </w:numPr>
              <w:rPr>
                <w:sz w:val="16"/>
                <w:szCs w:val="16"/>
              </w:rPr>
            </w:pPr>
            <w:r w:rsidRPr="0094192C">
              <w:rPr>
                <w:sz w:val="16"/>
                <w:szCs w:val="16"/>
              </w:rPr>
              <w:t>Read and compare examples of instructional texts.</w:t>
            </w:r>
          </w:p>
          <w:p w:rsidR="0094192C" w:rsidRDefault="0094192C" w:rsidP="0094192C">
            <w:pPr>
              <w:pStyle w:val="ListParagraph"/>
              <w:numPr>
                <w:ilvl w:val="0"/>
                <w:numId w:val="1"/>
              </w:numPr>
              <w:rPr>
                <w:sz w:val="16"/>
                <w:szCs w:val="16"/>
              </w:rPr>
            </w:pPr>
            <w:r w:rsidRPr="0094192C">
              <w:rPr>
                <w:sz w:val="16"/>
                <w:szCs w:val="16"/>
              </w:rPr>
              <w:t xml:space="preserve">Review the common features and </w:t>
            </w:r>
            <w:proofErr w:type="gramStart"/>
            <w:r w:rsidRPr="0094192C">
              <w:rPr>
                <w:sz w:val="16"/>
                <w:szCs w:val="16"/>
              </w:rPr>
              <w:t>make  judgements</w:t>
            </w:r>
            <w:proofErr w:type="gramEnd"/>
            <w:r w:rsidRPr="0094192C">
              <w:rPr>
                <w:sz w:val="16"/>
                <w:szCs w:val="16"/>
              </w:rPr>
              <w:t xml:space="preserve"> about how effective the instructions are.</w:t>
            </w:r>
          </w:p>
          <w:p w:rsidR="0094192C" w:rsidRDefault="0094192C" w:rsidP="0094192C">
            <w:pPr>
              <w:pStyle w:val="ListParagraph"/>
              <w:numPr>
                <w:ilvl w:val="0"/>
                <w:numId w:val="1"/>
              </w:numPr>
              <w:rPr>
                <w:sz w:val="16"/>
                <w:szCs w:val="16"/>
              </w:rPr>
            </w:pPr>
            <w:r w:rsidRPr="0094192C">
              <w:rPr>
                <w:sz w:val="16"/>
                <w:szCs w:val="16"/>
              </w:rPr>
              <w:t>Analyse more complicated instructions and identify organisational devices to make them easier to follow.</w:t>
            </w:r>
          </w:p>
          <w:p w:rsidR="0094192C" w:rsidRDefault="0094192C" w:rsidP="0094192C">
            <w:pPr>
              <w:pStyle w:val="ListParagraph"/>
              <w:numPr>
                <w:ilvl w:val="0"/>
                <w:numId w:val="1"/>
              </w:numPr>
              <w:rPr>
                <w:sz w:val="16"/>
                <w:szCs w:val="16"/>
              </w:rPr>
            </w:pPr>
            <w:r w:rsidRPr="0094192C">
              <w:rPr>
                <w:sz w:val="16"/>
                <w:szCs w:val="16"/>
              </w:rPr>
              <w:t>Research a particular area</w:t>
            </w:r>
            <w:r>
              <w:rPr>
                <w:sz w:val="16"/>
                <w:szCs w:val="16"/>
              </w:rPr>
              <w:t xml:space="preserve"> </w:t>
            </w:r>
            <w:r w:rsidRPr="0094192C">
              <w:rPr>
                <w:sz w:val="16"/>
                <w:szCs w:val="16"/>
              </w:rPr>
              <w:t xml:space="preserve">and work in small groups to prepare a set of oral instructions. </w:t>
            </w:r>
          </w:p>
          <w:p w:rsidR="0094192C" w:rsidRPr="0094192C" w:rsidRDefault="0094192C" w:rsidP="0094192C">
            <w:pPr>
              <w:pStyle w:val="ListParagraph"/>
              <w:numPr>
                <w:ilvl w:val="0"/>
                <w:numId w:val="1"/>
              </w:numPr>
              <w:rPr>
                <w:sz w:val="16"/>
                <w:szCs w:val="16"/>
              </w:rPr>
            </w:pPr>
            <w:r>
              <w:rPr>
                <w:sz w:val="16"/>
                <w:szCs w:val="16"/>
              </w:rPr>
              <w:t xml:space="preserve">Prepare clear, written instructions. </w:t>
            </w:r>
          </w:p>
          <w:p w:rsidR="0094192C" w:rsidRDefault="0094192C" w:rsidP="007A6B7B">
            <w:pPr>
              <w:rPr>
                <w:sz w:val="16"/>
                <w:szCs w:val="16"/>
              </w:rPr>
            </w:pPr>
          </w:p>
          <w:p w:rsidR="0094192C" w:rsidRPr="0094192C" w:rsidRDefault="00143003" w:rsidP="0094192C">
            <w:pPr>
              <w:rPr>
                <w:sz w:val="16"/>
                <w:szCs w:val="16"/>
                <w:lang w:val="en"/>
              </w:rPr>
            </w:pPr>
            <w:r w:rsidRPr="00143003">
              <w:rPr>
                <w:sz w:val="16"/>
                <w:szCs w:val="16"/>
              </w:rPr>
              <w:t>Grammar focus:</w:t>
            </w:r>
            <w:r w:rsidRPr="00143003">
              <w:rPr>
                <w:sz w:val="16"/>
                <w:szCs w:val="16"/>
              </w:rPr>
              <w:br/>
            </w:r>
            <w:r w:rsidR="0094192C" w:rsidRPr="0094192C">
              <w:rPr>
                <w:sz w:val="16"/>
                <w:szCs w:val="16"/>
                <w:lang w:val="en"/>
              </w:rPr>
              <w:t xml:space="preserve">Show relationships of time, reason and cause, through subordination and connectives. </w:t>
            </w:r>
          </w:p>
          <w:p w:rsidR="00143003" w:rsidRPr="00143003" w:rsidRDefault="0094192C" w:rsidP="0094192C">
            <w:pPr>
              <w:rPr>
                <w:sz w:val="16"/>
                <w:szCs w:val="16"/>
              </w:rPr>
            </w:pPr>
            <w:r w:rsidRPr="0094192C">
              <w:rPr>
                <w:sz w:val="16"/>
                <w:szCs w:val="16"/>
                <w:lang w:val="en"/>
              </w:rPr>
              <w:t>Compose sentences using adjectives, verbs and nouns for precision, clarity and impact</w:t>
            </w:r>
          </w:p>
        </w:tc>
        <w:tc>
          <w:tcPr>
            <w:tcW w:w="3592" w:type="dxa"/>
            <w:tcBorders>
              <w:left w:val="single" w:sz="18" w:space="0" w:color="auto"/>
              <w:right w:val="single" w:sz="18" w:space="0" w:color="auto"/>
            </w:tcBorders>
          </w:tcPr>
          <w:p w:rsidR="00143003" w:rsidRPr="00143003" w:rsidRDefault="00143003" w:rsidP="00D16F7E">
            <w:pPr>
              <w:rPr>
                <w:b/>
                <w:sz w:val="16"/>
                <w:szCs w:val="16"/>
              </w:rPr>
            </w:pPr>
            <w:r w:rsidRPr="00143003">
              <w:rPr>
                <w:b/>
                <w:sz w:val="16"/>
                <w:szCs w:val="16"/>
              </w:rPr>
              <w:t xml:space="preserve">Block 2 (Non-fiction) </w:t>
            </w:r>
            <w:r w:rsidR="00A454DF">
              <w:rPr>
                <w:b/>
                <w:sz w:val="16"/>
                <w:szCs w:val="16"/>
              </w:rPr>
              <w:t>Reports</w:t>
            </w:r>
            <w:r w:rsidR="009A7140">
              <w:rPr>
                <w:b/>
                <w:sz w:val="16"/>
                <w:szCs w:val="16"/>
              </w:rPr>
              <w:t xml:space="preserve"> (4 weeks)</w:t>
            </w:r>
          </w:p>
          <w:p w:rsidR="00143003" w:rsidRPr="00143003" w:rsidRDefault="00143003" w:rsidP="00D16F7E">
            <w:pPr>
              <w:rPr>
                <w:sz w:val="16"/>
                <w:szCs w:val="16"/>
              </w:rPr>
            </w:pPr>
          </w:p>
          <w:p w:rsidR="00143003" w:rsidRDefault="00A454DF" w:rsidP="00A454DF">
            <w:pPr>
              <w:pStyle w:val="ListParagraph"/>
              <w:numPr>
                <w:ilvl w:val="0"/>
                <w:numId w:val="1"/>
              </w:numPr>
              <w:rPr>
                <w:sz w:val="16"/>
                <w:szCs w:val="16"/>
              </w:rPr>
            </w:pPr>
            <w:r w:rsidRPr="00A454DF">
              <w:rPr>
                <w:sz w:val="16"/>
                <w:szCs w:val="16"/>
              </w:rPr>
              <w:t>Demonstrate research and note-taking techniques using information</w:t>
            </w:r>
            <w:r>
              <w:rPr>
                <w:sz w:val="16"/>
                <w:szCs w:val="16"/>
              </w:rPr>
              <w:t xml:space="preserve"> texts</w:t>
            </w:r>
            <w:r w:rsidRPr="00A454DF">
              <w:rPr>
                <w:sz w:val="16"/>
                <w:szCs w:val="16"/>
              </w:rPr>
              <w:t xml:space="preserve"> and </w:t>
            </w:r>
            <w:r>
              <w:rPr>
                <w:sz w:val="16"/>
                <w:szCs w:val="16"/>
              </w:rPr>
              <w:t xml:space="preserve">online resources. </w:t>
            </w:r>
          </w:p>
          <w:p w:rsidR="00A454DF" w:rsidRDefault="00A454DF" w:rsidP="00A454DF">
            <w:pPr>
              <w:pStyle w:val="ListParagraph"/>
              <w:numPr>
                <w:ilvl w:val="0"/>
                <w:numId w:val="1"/>
              </w:numPr>
              <w:rPr>
                <w:sz w:val="16"/>
                <w:szCs w:val="16"/>
              </w:rPr>
            </w:pPr>
            <w:r w:rsidRPr="00A454DF">
              <w:rPr>
                <w:sz w:val="16"/>
                <w:szCs w:val="16"/>
              </w:rPr>
              <w:t>Analyse broadcast information to identify presentation techniques and language.</w:t>
            </w:r>
          </w:p>
          <w:p w:rsidR="00A454DF" w:rsidRDefault="003341DB" w:rsidP="00A454DF">
            <w:pPr>
              <w:pStyle w:val="ListParagraph"/>
              <w:numPr>
                <w:ilvl w:val="0"/>
                <w:numId w:val="1"/>
              </w:numPr>
              <w:rPr>
                <w:sz w:val="16"/>
                <w:szCs w:val="16"/>
              </w:rPr>
            </w:pPr>
            <w:r w:rsidRPr="003341DB">
              <w:rPr>
                <w:sz w:val="16"/>
                <w:szCs w:val="16"/>
              </w:rPr>
              <w:t>Analyse report text and demonstrate how to write</w:t>
            </w:r>
            <w:r>
              <w:rPr>
                <w:sz w:val="16"/>
                <w:szCs w:val="16"/>
              </w:rPr>
              <w:t xml:space="preserve"> a</w:t>
            </w:r>
            <w:r w:rsidRPr="003341DB">
              <w:rPr>
                <w:sz w:val="16"/>
                <w:szCs w:val="16"/>
              </w:rPr>
              <w:t xml:space="preserve"> non-chronological report.</w:t>
            </w:r>
          </w:p>
          <w:p w:rsidR="003341DB" w:rsidRPr="00A454DF" w:rsidRDefault="003341DB" w:rsidP="00A454DF">
            <w:pPr>
              <w:pStyle w:val="ListParagraph"/>
              <w:numPr>
                <w:ilvl w:val="0"/>
                <w:numId w:val="1"/>
              </w:numPr>
              <w:rPr>
                <w:sz w:val="16"/>
                <w:szCs w:val="16"/>
              </w:rPr>
            </w:pPr>
            <w:r>
              <w:rPr>
                <w:sz w:val="16"/>
                <w:szCs w:val="16"/>
              </w:rPr>
              <w:t xml:space="preserve">Write own reports based on notes from several sources. </w:t>
            </w:r>
          </w:p>
          <w:p w:rsidR="003341DB" w:rsidRDefault="003341DB" w:rsidP="00D16F7E">
            <w:pPr>
              <w:rPr>
                <w:sz w:val="16"/>
                <w:szCs w:val="16"/>
              </w:rPr>
            </w:pPr>
          </w:p>
          <w:p w:rsidR="003341DB" w:rsidRPr="003341DB" w:rsidRDefault="00143003" w:rsidP="003341DB">
            <w:pPr>
              <w:rPr>
                <w:sz w:val="16"/>
                <w:szCs w:val="16"/>
              </w:rPr>
            </w:pPr>
            <w:r w:rsidRPr="00143003">
              <w:rPr>
                <w:sz w:val="16"/>
                <w:szCs w:val="16"/>
              </w:rPr>
              <w:t>Grammar focus:</w:t>
            </w:r>
            <w:r w:rsidRPr="00143003">
              <w:rPr>
                <w:sz w:val="16"/>
                <w:szCs w:val="16"/>
              </w:rPr>
              <w:br/>
            </w:r>
            <w:r w:rsidR="003341DB" w:rsidRPr="003341DB">
              <w:rPr>
                <w:sz w:val="16"/>
                <w:szCs w:val="16"/>
              </w:rPr>
              <w:t xml:space="preserve">Extend the range of sentences with more than one clause by using a wider range of conjunctions </w:t>
            </w:r>
          </w:p>
          <w:p w:rsidR="003341DB" w:rsidRPr="003341DB" w:rsidRDefault="003341DB" w:rsidP="003341DB">
            <w:pPr>
              <w:rPr>
                <w:b/>
                <w:sz w:val="16"/>
                <w:szCs w:val="16"/>
              </w:rPr>
            </w:pPr>
            <w:r w:rsidRPr="003341DB">
              <w:rPr>
                <w:sz w:val="16"/>
                <w:szCs w:val="16"/>
              </w:rPr>
              <w:t>Use conjunctions, adverbs and prepositions to express time and cause.</w:t>
            </w:r>
          </w:p>
          <w:p w:rsidR="00143003" w:rsidRPr="00143003" w:rsidRDefault="00143003" w:rsidP="00D16F7E">
            <w:pPr>
              <w:pStyle w:val="PlainText"/>
              <w:tabs>
                <w:tab w:val="left" w:pos="1222"/>
              </w:tabs>
              <w:rPr>
                <w:sz w:val="16"/>
                <w:szCs w:val="16"/>
              </w:rPr>
            </w:pPr>
          </w:p>
          <w:p w:rsidR="00143003" w:rsidRPr="00143003" w:rsidRDefault="00143003" w:rsidP="00281F9D">
            <w:pPr>
              <w:pStyle w:val="PlainText"/>
              <w:tabs>
                <w:tab w:val="left" w:pos="1222"/>
              </w:tabs>
              <w:rPr>
                <w:sz w:val="16"/>
                <w:szCs w:val="16"/>
              </w:rPr>
            </w:pPr>
            <w:r w:rsidRPr="00143003">
              <w:rPr>
                <w:sz w:val="16"/>
                <w:szCs w:val="16"/>
              </w:rPr>
              <w:tab/>
            </w:r>
          </w:p>
          <w:p w:rsidR="00143003" w:rsidRDefault="00143003" w:rsidP="0075755B">
            <w:pPr>
              <w:pStyle w:val="PlainText"/>
              <w:rPr>
                <w:sz w:val="16"/>
                <w:szCs w:val="16"/>
              </w:rPr>
            </w:pPr>
          </w:p>
          <w:p w:rsidR="0094192C" w:rsidRDefault="0094192C" w:rsidP="0075755B">
            <w:pPr>
              <w:pStyle w:val="PlainText"/>
              <w:rPr>
                <w:sz w:val="16"/>
                <w:szCs w:val="16"/>
              </w:rPr>
            </w:pPr>
          </w:p>
          <w:p w:rsidR="0094192C" w:rsidRPr="00143003" w:rsidRDefault="0094192C" w:rsidP="0075755B">
            <w:pPr>
              <w:pStyle w:val="PlainText"/>
              <w:rPr>
                <w:sz w:val="16"/>
                <w:szCs w:val="16"/>
              </w:rPr>
            </w:pPr>
          </w:p>
        </w:tc>
      </w:tr>
      <w:tr w:rsidR="00143003" w:rsidRPr="00C11695" w:rsidTr="007A6B7B">
        <w:trPr>
          <w:trHeight w:val="2310"/>
        </w:trPr>
        <w:tc>
          <w:tcPr>
            <w:tcW w:w="3591" w:type="dxa"/>
            <w:tcBorders>
              <w:left w:val="single" w:sz="18" w:space="0" w:color="auto"/>
              <w:bottom w:val="single" w:sz="18" w:space="0" w:color="auto"/>
              <w:right w:val="single" w:sz="18" w:space="0" w:color="auto"/>
            </w:tcBorders>
          </w:tcPr>
          <w:p w:rsidR="00143003" w:rsidRPr="00143003" w:rsidRDefault="00143003" w:rsidP="00343161">
            <w:pPr>
              <w:rPr>
                <w:b/>
                <w:sz w:val="16"/>
                <w:szCs w:val="16"/>
              </w:rPr>
            </w:pPr>
            <w:r>
              <w:rPr>
                <w:b/>
                <w:sz w:val="16"/>
                <w:szCs w:val="16"/>
              </w:rPr>
              <w:t>Block 3</w:t>
            </w:r>
            <w:r w:rsidRPr="00143003">
              <w:rPr>
                <w:b/>
                <w:sz w:val="16"/>
                <w:szCs w:val="16"/>
              </w:rPr>
              <w:t xml:space="preserve"> (</w:t>
            </w:r>
            <w:r w:rsidR="00D8322F">
              <w:rPr>
                <w:b/>
                <w:sz w:val="16"/>
                <w:szCs w:val="16"/>
              </w:rPr>
              <w:t>Non-</w:t>
            </w:r>
            <w:r w:rsidRPr="00143003">
              <w:rPr>
                <w:b/>
                <w:sz w:val="16"/>
                <w:szCs w:val="16"/>
              </w:rPr>
              <w:t xml:space="preserve">Fiction) </w:t>
            </w:r>
            <w:r w:rsidR="00D8322F">
              <w:rPr>
                <w:b/>
                <w:sz w:val="16"/>
                <w:szCs w:val="16"/>
              </w:rPr>
              <w:t>Information texts</w:t>
            </w:r>
            <w:r w:rsidR="003341DB">
              <w:rPr>
                <w:b/>
                <w:sz w:val="16"/>
                <w:szCs w:val="16"/>
              </w:rPr>
              <w:t xml:space="preserve"> (3 weeks)</w:t>
            </w:r>
          </w:p>
          <w:p w:rsidR="00143003" w:rsidRPr="00143003" w:rsidRDefault="00143003" w:rsidP="00343161">
            <w:pPr>
              <w:rPr>
                <w:b/>
                <w:sz w:val="16"/>
                <w:szCs w:val="16"/>
              </w:rPr>
            </w:pPr>
          </w:p>
          <w:p w:rsidR="00143003" w:rsidRDefault="00D8322F" w:rsidP="00D8322F">
            <w:pPr>
              <w:pStyle w:val="ListParagraph"/>
              <w:numPr>
                <w:ilvl w:val="0"/>
                <w:numId w:val="1"/>
              </w:numPr>
              <w:rPr>
                <w:sz w:val="16"/>
                <w:szCs w:val="16"/>
              </w:rPr>
            </w:pPr>
            <w:r>
              <w:rPr>
                <w:sz w:val="16"/>
                <w:szCs w:val="16"/>
              </w:rPr>
              <w:t xml:space="preserve">Research a particular area e.g. The Ancient Egyptians using reference materials (books, online resources). </w:t>
            </w:r>
          </w:p>
          <w:p w:rsidR="00D8322F" w:rsidRDefault="00D8322F" w:rsidP="00D8322F">
            <w:pPr>
              <w:pStyle w:val="ListParagraph"/>
              <w:numPr>
                <w:ilvl w:val="0"/>
                <w:numId w:val="1"/>
              </w:numPr>
              <w:rPr>
                <w:sz w:val="16"/>
                <w:szCs w:val="16"/>
              </w:rPr>
            </w:pPr>
            <w:r>
              <w:rPr>
                <w:sz w:val="16"/>
                <w:szCs w:val="16"/>
              </w:rPr>
              <w:t>Read and evaluate a wide range of information text, particularly focusing on structure and language.</w:t>
            </w:r>
          </w:p>
          <w:p w:rsidR="00D8322F" w:rsidRDefault="00D8322F" w:rsidP="00D8322F">
            <w:pPr>
              <w:pStyle w:val="ListParagraph"/>
              <w:numPr>
                <w:ilvl w:val="0"/>
                <w:numId w:val="1"/>
              </w:numPr>
              <w:rPr>
                <w:sz w:val="16"/>
                <w:szCs w:val="16"/>
              </w:rPr>
            </w:pPr>
            <w:r w:rsidRPr="00D8322F">
              <w:rPr>
                <w:sz w:val="16"/>
                <w:szCs w:val="16"/>
              </w:rPr>
              <w:t>Decide how to present information and make informed choices by using structures from different text types.</w:t>
            </w:r>
          </w:p>
          <w:p w:rsidR="00D8322F" w:rsidRDefault="00D8322F" w:rsidP="00D8322F">
            <w:pPr>
              <w:pStyle w:val="ListParagraph"/>
              <w:numPr>
                <w:ilvl w:val="0"/>
                <w:numId w:val="1"/>
              </w:numPr>
              <w:rPr>
                <w:sz w:val="16"/>
                <w:szCs w:val="16"/>
              </w:rPr>
            </w:pPr>
            <w:r>
              <w:rPr>
                <w:sz w:val="16"/>
                <w:szCs w:val="16"/>
              </w:rPr>
              <w:t xml:space="preserve">Produce an appropriate information text for the chosen subject area. </w:t>
            </w:r>
          </w:p>
          <w:p w:rsidR="00D8322F" w:rsidRPr="00D8322F" w:rsidRDefault="00D8322F" w:rsidP="00D8322F">
            <w:pPr>
              <w:pStyle w:val="ListParagraph"/>
              <w:rPr>
                <w:sz w:val="16"/>
                <w:szCs w:val="16"/>
              </w:rPr>
            </w:pPr>
          </w:p>
          <w:p w:rsidR="00D8322F" w:rsidRPr="00143003" w:rsidRDefault="00143003" w:rsidP="00D8322F">
            <w:pPr>
              <w:rPr>
                <w:sz w:val="16"/>
                <w:szCs w:val="16"/>
              </w:rPr>
            </w:pPr>
            <w:r w:rsidRPr="00143003">
              <w:rPr>
                <w:sz w:val="16"/>
                <w:szCs w:val="16"/>
              </w:rPr>
              <w:t>Grammar focus:</w:t>
            </w:r>
            <w:r w:rsidRPr="00143003">
              <w:rPr>
                <w:sz w:val="16"/>
                <w:szCs w:val="16"/>
              </w:rPr>
              <w:br/>
            </w:r>
            <w:r w:rsidR="00D8322F" w:rsidRPr="00143003">
              <w:rPr>
                <w:sz w:val="16"/>
                <w:szCs w:val="16"/>
              </w:rPr>
              <w:t xml:space="preserve">Extend the range of sentences with more than one clause by using a wider range of conjunctions </w:t>
            </w:r>
          </w:p>
          <w:p w:rsidR="00143003" w:rsidRPr="00143003" w:rsidRDefault="00D8322F" w:rsidP="00D8322F">
            <w:pPr>
              <w:rPr>
                <w:b/>
                <w:sz w:val="16"/>
                <w:szCs w:val="16"/>
              </w:rPr>
            </w:pPr>
            <w:r w:rsidRPr="00143003">
              <w:rPr>
                <w:sz w:val="16"/>
                <w:szCs w:val="16"/>
              </w:rPr>
              <w:t>Use conjunctions, adverbs and prepositions to express time and cause.</w:t>
            </w:r>
          </w:p>
          <w:p w:rsidR="00143003" w:rsidRPr="00143003" w:rsidRDefault="00143003" w:rsidP="00343161">
            <w:pPr>
              <w:rPr>
                <w:sz w:val="16"/>
                <w:szCs w:val="16"/>
              </w:rPr>
            </w:pPr>
            <w:r w:rsidRPr="00143003">
              <w:rPr>
                <w:sz w:val="16"/>
                <w:szCs w:val="16"/>
              </w:rPr>
              <w:t xml:space="preserve"> </w:t>
            </w:r>
          </w:p>
        </w:tc>
        <w:tc>
          <w:tcPr>
            <w:tcW w:w="3591" w:type="dxa"/>
            <w:tcBorders>
              <w:left w:val="single" w:sz="18" w:space="0" w:color="auto"/>
              <w:bottom w:val="single" w:sz="18" w:space="0" w:color="auto"/>
              <w:right w:val="single" w:sz="18" w:space="0" w:color="auto"/>
            </w:tcBorders>
          </w:tcPr>
          <w:p w:rsidR="00143003" w:rsidRPr="00143003" w:rsidRDefault="00143003" w:rsidP="007A6B7B">
            <w:pPr>
              <w:rPr>
                <w:b/>
                <w:sz w:val="16"/>
                <w:szCs w:val="16"/>
              </w:rPr>
            </w:pPr>
            <w:r w:rsidRPr="00143003">
              <w:rPr>
                <w:b/>
                <w:sz w:val="16"/>
                <w:szCs w:val="16"/>
              </w:rPr>
              <w:t xml:space="preserve">Block 3 </w:t>
            </w:r>
            <w:r w:rsidR="0094192C">
              <w:rPr>
                <w:b/>
                <w:sz w:val="16"/>
                <w:szCs w:val="16"/>
              </w:rPr>
              <w:t>(Non-Fiction) Authors and Letters</w:t>
            </w:r>
            <w:r w:rsidR="003341DB">
              <w:rPr>
                <w:b/>
                <w:sz w:val="16"/>
                <w:szCs w:val="16"/>
              </w:rPr>
              <w:t xml:space="preserve"> (3 weeks)</w:t>
            </w:r>
          </w:p>
          <w:p w:rsidR="00143003" w:rsidRPr="00143003" w:rsidRDefault="00143003" w:rsidP="007A6B7B">
            <w:pPr>
              <w:rPr>
                <w:b/>
                <w:sz w:val="16"/>
                <w:szCs w:val="16"/>
              </w:rPr>
            </w:pPr>
          </w:p>
          <w:p w:rsidR="0094192C" w:rsidRPr="0094192C" w:rsidRDefault="0094192C" w:rsidP="0094192C">
            <w:pPr>
              <w:pStyle w:val="ListParagraph"/>
              <w:numPr>
                <w:ilvl w:val="0"/>
                <w:numId w:val="1"/>
              </w:numPr>
              <w:rPr>
                <w:sz w:val="16"/>
                <w:szCs w:val="16"/>
                <w:lang w:val="en"/>
              </w:rPr>
            </w:pPr>
            <w:r w:rsidRPr="0094192C">
              <w:rPr>
                <w:sz w:val="16"/>
                <w:szCs w:val="16"/>
                <w:lang w:val="en"/>
              </w:rPr>
              <w:t xml:space="preserve">Choose an author, and read a selection of their works. </w:t>
            </w:r>
          </w:p>
          <w:p w:rsidR="0094192C" w:rsidRPr="0094192C" w:rsidRDefault="0094192C" w:rsidP="0094192C">
            <w:pPr>
              <w:pStyle w:val="ListParagraph"/>
              <w:numPr>
                <w:ilvl w:val="0"/>
                <w:numId w:val="1"/>
              </w:numPr>
              <w:rPr>
                <w:sz w:val="16"/>
                <w:szCs w:val="16"/>
                <w:lang w:val="en"/>
              </w:rPr>
            </w:pPr>
            <w:r w:rsidRPr="0094192C">
              <w:rPr>
                <w:sz w:val="16"/>
                <w:szCs w:val="16"/>
                <w:lang w:val="en"/>
              </w:rPr>
              <w:t xml:space="preserve">Discuss responses as a class. Demonstrate how to write book reviews. </w:t>
            </w:r>
          </w:p>
          <w:p w:rsidR="0094192C" w:rsidRPr="0094192C" w:rsidRDefault="0094192C" w:rsidP="0094192C">
            <w:pPr>
              <w:pStyle w:val="ListParagraph"/>
              <w:numPr>
                <w:ilvl w:val="0"/>
                <w:numId w:val="1"/>
              </w:numPr>
              <w:rPr>
                <w:sz w:val="16"/>
                <w:szCs w:val="16"/>
                <w:lang w:val="en"/>
              </w:rPr>
            </w:pPr>
            <w:r w:rsidRPr="0094192C">
              <w:rPr>
                <w:sz w:val="16"/>
                <w:szCs w:val="16"/>
                <w:lang w:val="en"/>
              </w:rPr>
              <w:t xml:space="preserve">Children explore work by own </w:t>
            </w:r>
            <w:proofErr w:type="spellStart"/>
            <w:r w:rsidRPr="0094192C">
              <w:rPr>
                <w:sz w:val="16"/>
                <w:szCs w:val="16"/>
                <w:lang w:val="en"/>
              </w:rPr>
              <w:t>favourite</w:t>
            </w:r>
            <w:proofErr w:type="spellEnd"/>
            <w:r w:rsidRPr="0094192C">
              <w:rPr>
                <w:sz w:val="16"/>
                <w:szCs w:val="16"/>
                <w:lang w:val="en"/>
              </w:rPr>
              <w:t xml:space="preserve"> authors, discuss and express preferences. </w:t>
            </w:r>
          </w:p>
          <w:p w:rsidR="0094192C" w:rsidRPr="0094192C" w:rsidRDefault="0094192C" w:rsidP="0094192C">
            <w:pPr>
              <w:pStyle w:val="ListParagraph"/>
              <w:numPr>
                <w:ilvl w:val="0"/>
                <w:numId w:val="1"/>
              </w:numPr>
              <w:rPr>
                <w:sz w:val="16"/>
                <w:szCs w:val="16"/>
                <w:lang w:val="en"/>
              </w:rPr>
            </w:pPr>
            <w:r w:rsidRPr="0094192C">
              <w:rPr>
                <w:sz w:val="16"/>
                <w:szCs w:val="16"/>
                <w:lang w:val="en"/>
              </w:rPr>
              <w:t>Investigate letter writing and focus on planning and writing a letter to an author.</w:t>
            </w:r>
          </w:p>
          <w:p w:rsidR="00143003" w:rsidRPr="00143003" w:rsidRDefault="00143003" w:rsidP="007A6B7B">
            <w:pPr>
              <w:rPr>
                <w:b/>
                <w:sz w:val="16"/>
                <w:szCs w:val="16"/>
              </w:rPr>
            </w:pPr>
          </w:p>
          <w:p w:rsidR="00143003" w:rsidRPr="00143003" w:rsidRDefault="00143003" w:rsidP="008625F4">
            <w:pPr>
              <w:rPr>
                <w:sz w:val="16"/>
                <w:szCs w:val="16"/>
              </w:rPr>
            </w:pPr>
            <w:r w:rsidRPr="00143003">
              <w:rPr>
                <w:sz w:val="16"/>
                <w:szCs w:val="16"/>
              </w:rPr>
              <w:t>Grammar focus:</w:t>
            </w:r>
            <w:r w:rsidRPr="00143003">
              <w:rPr>
                <w:sz w:val="16"/>
                <w:szCs w:val="16"/>
              </w:rPr>
              <w:br/>
              <w:t>Continue work on tense in verbs.</w:t>
            </w:r>
          </w:p>
          <w:p w:rsidR="00143003" w:rsidRPr="00143003" w:rsidRDefault="00143003" w:rsidP="008625F4">
            <w:pPr>
              <w:rPr>
                <w:sz w:val="16"/>
                <w:szCs w:val="16"/>
              </w:rPr>
            </w:pPr>
            <w:r w:rsidRPr="00143003">
              <w:rPr>
                <w:sz w:val="16"/>
                <w:szCs w:val="16"/>
              </w:rPr>
              <w:t>Use prepositions to express time or place.</w:t>
            </w:r>
          </w:p>
          <w:p w:rsidR="00143003" w:rsidRPr="00143003" w:rsidRDefault="00143003" w:rsidP="008625F4">
            <w:pPr>
              <w:rPr>
                <w:sz w:val="16"/>
                <w:szCs w:val="16"/>
              </w:rPr>
            </w:pPr>
            <w:r w:rsidRPr="00143003">
              <w:rPr>
                <w:sz w:val="16"/>
                <w:szCs w:val="16"/>
              </w:rPr>
              <w:t>Write sentences with more than one clause using a wider range of conjunctions.</w:t>
            </w:r>
          </w:p>
          <w:p w:rsidR="00143003" w:rsidRPr="00143003" w:rsidRDefault="00143003" w:rsidP="007A6B7B">
            <w:pPr>
              <w:rPr>
                <w:sz w:val="16"/>
                <w:szCs w:val="16"/>
              </w:rPr>
            </w:pPr>
          </w:p>
        </w:tc>
        <w:tc>
          <w:tcPr>
            <w:tcW w:w="3592" w:type="dxa"/>
            <w:tcBorders>
              <w:left w:val="single" w:sz="18" w:space="0" w:color="auto"/>
              <w:bottom w:val="single" w:sz="18" w:space="0" w:color="auto"/>
              <w:right w:val="single" w:sz="18" w:space="0" w:color="auto"/>
            </w:tcBorders>
          </w:tcPr>
          <w:p w:rsidR="00143003" w:rsidRPr="00143003" w:rsidRDefault="00143003" w:rsidP="00321112">
            <w:pPr>
              <w:rPr>
                <w:sz w:val="16"/>
                <w:szCs w:val="16"/>
              </w:rPr>
            </w:pPr>
            <w:r w:rsidRPr="00143003">
              <w:rPr>
                <w:b/>
                <w:sz w:val="16"/>
                <w:szCs w:val="16"/>
              </w:rPr>
              <w:t>Block 3</w:t>
            </w:r>
            <w:r w:rsidR="003341DB">
              <w:rPr>
                <w:b/>
                <w:sz w:val="16"/>
                <w:szCs w:val="16"/>
              </w:rPr>
              <w:t xml:space="preserve"> </w:t>
            </w:r>
            <w:r w:rsidRPr="00143003">
              <w:rPr>
                <w:b/>
                <w:sz w:val="16"/>
                <w:szCs w:val="16"/>
              </w:rPr>
              <w:t xml:space="preserve">(Poetry) </w:t>
            </w:r>
            <w:r w:rsidR="003341DB">
              <w:rPr>
                <w:b/>
                <w:sz w:val="16"/>
                <w:szCs w:val="16"/>
              </w:rPr>
              <w:t>Performance Poetry</w:t>
            </w:r>
            <w:r w:rsidR="009A7140">
              <w:rPr>
                <w:b/>
                <w:sz w:val="16"/>
                <w:szCs w:val="16"/>
              </w:rPr>
              <w:t xml:space="preserve"> (2 weeks)</w:t>
            </w:r>
          </w:p>
          <w:p w:rsidR="00143003" w:rsidRPr="00143003" w:rsidRDefault="00143003" w:rsidP="00321112">
            <w:pPr>
              <w:rPr>
                <w:b/>
                <w:sz w:val="16"/>
                <w:szCs w:val="16"/>
              </w:rPr>
            </w:pPr>
          </w:p>
          <w:p w:rsidR="003341DB" w:rsidRPr="003341DB" w:rsidRDefault="003341DB" w:rsidP="003341DB">
            <w:pPr>
              <w:pStyle w:val="ListParagraph"/>
              <w:numPr>
                <w:ilvl w:val="0"/>
                <w:numId w:val="1"/>
              </w:numPr>
              <w:rPr>
                <w:sz w:val="16"/>
                <w:szCs w:val="16"/>
              </w:rPr>
            </w:pPr>
            <w:r w:rsidRPr="003341DB">
              <w:rPr>
                <w:sz w:val="16"/>
                <w:szCs w:val="16"/>
              </w:rPr>
              <w:t>Read and discuss a range of performance poems, identifying distinctive features such as repetition, rhyme, rhythm, alliteration and the use of oral language based on speech.</w:t>
            </w:r>
          </w:p>
          <w:p w:rsidR="003341DB" w:rsidRPr="003341DB" w:rsidRDefault="003341DB" w:rsidP="003341DB">
            <w:pPr>
              <w:pStyle w:val="ListParagraph"/>
              <w:numPr>
                <w:ilvl w:val="0"/>
                <w:numId w:val="1"/>
              </w:numPr>
              <w:rPr>
                <w:sz w:val="16"/>
                <w:szCs w:val="16"/>
              </w:rPr>
            </w:pPr>
            <w:r w:rsidRPr="003341DB">
              <w:rPr>
                <w:sz w:val="16"/>
                <w:szCs w:val="16"/>
              </w:rPr>
              <w:t>Select a poem with a distinctive pattern and, using this as a framework, model how to construct a poem using the same model and rhythm but with a different subject or focus.</w:t>
            </w:r>
          </w:p>
          <w:p w:rsidR="003341DB" w:rsidRPr="003341DB" w:rsidRDefault="003341DB" w:rsidP="003341DB">
            <w:pPr>
              <w:pStyle w:val="ListParagraph"/>
              <w:numPr>
                <w:ilvl w:val="0"/>
                <w:numId w:val="1"/>
              </w:numPr>
              <w:rPr>
                <w:sz w:val="16"/>
                <w:szCs w:val="16"/>
              </w:rPr>
            </w:pPr>
            <w:r w:rsidRPr="003341DB">
              <w:rPr>
                <w:sz w:val="16"/>
                <w:szCs w:val="16"/>
              </w:rPr>
              <w:t>Children work in groups to decide on the focus of their poem and gather ideas and possible words and phrases to include. They make use of rhyming dictionaries, either printed or on screen.</w:t>
            </w:r>
          </w:p>
          <w:p w:rsidR="003341DB" w:rsidRPr="003341DB" w:rsidRDefault="003341DB" w:rsidP="003341DB">
            <w:pPr>
              <w:pStyle w:val="ListParagraph"/>
              <w:numPr>
                <w:ilvl w:val="0"/>
                <w:numId w:val="1"/>
              </w:numPr>
              <w:rPr>
                <w:sz w:val="16"/>
                <w:szCs w:val="16"/>
              </w:rPr>
            </w:pPr>
            <w:r w:rsidRPr="003341DB">
              <w:rPr>
                <w:sz w:val="16"/>
                <w:szCs w:val="16"/>
              </w:rPr>
              <w:t xml:space="preserve">Groups then rehearse and perform their poems and evaluate each other's contributions. </w:t>
            </w:r>
          </w:p>
          <w:p w:rsidR="00143003" w:rsidRPr="00143003" w:rsidRDefault="00143003" w:rsidP="00321112">
            <w:pPr>
              <w:rPr>
                <w:sz w:val="16"/>
                <w:szCs w:val="16"/>
              </w:rPr>
            </w:pPr>
          </w:p>
          <w:p w:rsidR="00143003" w:rsidRPr="00143003" w:rsidRDefault="00143003" w:rsidP="00321112">
            <w:pPr>
              <w:rPr>
                <w:sz w:val="16"/>
                <w:szCs w:val="16"/>
              </w:rPr>
            </w:pPr>
            <w:r w:rsidRPr="00143003">
              <w:rPr>
                <w:sz w:val="16"/>
                <w:szCs w:val="16"/>
              </w:rPr>
              <w:t>Grammar focus:</w:t>
            </w:r>
            <w:r w:rsidRPr="00143003">
              <w:rPr>
                <w:sz w:val="16"/>
                <w:szCs w:val="16"/>
              </w:rPr>
              <w:br/>
              <w:t>1. Use adverbs and fronted adverbials</w:t>
            </w:r>
          </w:p>
          <w:p w:rsidR="00143003" w:rsidRPr="00143003" w:rsidRDefault="00143003" w:rsidP="00321112">
            <w:pPr>
              <w:rPr>
                <w:sz w:val="16"/>
                <w:szCs w:val="16"/>
              </w:rPr>
            </w:pPr>
            <w:r w:rsidRPr="00143003">
              <w:rPr>
                <w:sz w:val="16"/>
                <w:szCs w:val="16"/>
              </w:rPr>
              <w:t>2. Use commas after fronted adverbials</w:t>
            </w:r>
          </w:p>
          <w:p w:rsidR="00143003" w:rsidRPr="00143003" w:rsidRDefault="00143003" w:rsidP="001A288D">
            <w:pPr>
              <w:pStyle w:val="NoSpacing"/>
              <w:rPr>
                <w:sz w:val="16"/>
                <w:szCs w:val="16"/>
              </w:rPr>
            </w:pPr>
            <w:r w:rsidRPr="00143003">
              <w:t>*</w:t>
            </w:r>
          </w:p>
        </w:tc>
      </w:tr>
      <w:tr w:rsidR="00143003" w:rsidRPr="00C11695" w:rsidTr="0051320A">
        <w:tc>
          <w:tcPr>
            <w:tcW w:w="3591" w:type="dxa"/>
            <w:tcBorders>
              <w:top w:val="single" w:sz="18" w:space="0" w:color="auto"/>
              <w:left w:val="single" w:sz="18" w:space="0" w:color="auto"/>
              <w:right w:val="single" w:sz="18" w:space="0" w:color="auto"/>
            </w:tcBorders>
          </w:tcPr>
          <w:p w:rsidR="00143003" w:rsidRPr="00143003" w:rsidRDefault="00143003" w:rsidP="00343161">
            <w:pPr>
              <w:rPr>
                <w:b/>
                <w:sz w:val="16"/>
                <w:szCs w:val="16"/>
              </w:rPr>
            </w:pPr>
            <w:r>
              <w:rPr>
                <w:b/>
                <w:sz w:val="16"/>
                <w:szCs w:val="16"/>
              </w:rPr>
              <w:t>Block 4</w:t>
            </w:r>
            <w:r w:rsidRPr="00143003">
              <w:rPr>
                <w:b/>
                <w:sz w:val="16"/>
                <w:szCs w:val="16"/>
              </w:rPr>
              <w:t xml:space="preserve"> (</w:t>
            </w:r>
            <w:r w:rsidR="006D47FB">
              <w:rPr>
                <w:b/>
                <w:sz w:val="16"/>
                <w:szCs w:val="16"/>
              </w:rPr>
              <w:t>Fiction</w:t>
            </w:r>
            <w:r w:rsidRPr="00143003">
              <w:rPr>
                <w:b/>
                <w:sz w:val="16"/>
                <w:szCs w:val="16"/>
              </w:rPr>
              <w:t xml:space="preserve">) </w:t>
            </w:r>
            <w:r w:rsidR="00D8322F">
              <w:rPr>
                <w:b/>
                <w:sz w:val="16"/>
                <w:szCs w:val="16"/>
              </w:rPr>
              <w:t>Dialogue and Plays</w:t>
            </w:r>
            <w:r w:rsidR="003341DB">
              <w:rPr>
                <w:b/>
                <w:sz w:val="16"/>
                <w:szCs w:val="16"/>
              </w:rPr>
              <w:t xml:space="preserve"> (3 weeks)</w:t>
            </w:r>
          </w:p>
          <w:p w:rsidR="00143003" w:rsidRPr="00143003" w:rsidRDefault="00143003" w:rsidP="00343161">
            <w:pPr>
              <w:rPr>
                <w:sz w:val="16"/>
                <w:szCs w:val="16"/>
              </w:rPr>
            </w:pPr>
          </w:p>
          <w:p w:rsidR="00143003" w:rsidRPr="006D47FB" w:rsidRDefault="006D47FB" w:rsidP="006D47FB">
            <w:pPr>
              <w:pStyle w:val="ListParagraph"/>
              <w:numPr>
                <w:ilvl w:val="0"/>
                <w:numId w:val="1"/>
              </w:numPr>
              <w:rPr>
                <w:sz w:val="16"/>
                <w:szCs w:val="16"/>
              </w:rPr>
            </w:pPr>
            <w:r w:rsidRPr="006D47FB">
              <w:rPr>
                <w:sz w:val="16"/>
                <w:szCs w:val="16"/>
                <w:lang w:val="en"/>
              </w:rPr>
              <w:lastRenderedPageBreak/>
              <w:t>Read and discuss stories, identifying the different characters and voices</w:t>
            </w:r>
          </w:p>
          <w:p w:rsidR="006D47FB" w:rsidRPr="006D47FB" w:rsidRDefault="006D47FB" w:rsidP="006D47FB">
            <w:pPr>
              <w:pStyle w:val="ListParagraph"/>
              <w:numPr>
                <w:ilvl w:val="0"/>
                <w:numId w:val="1"/>
              </w:numPr>
              <w:rPr>
                <w:sz w:val="16"/>
                <w:szCs w:val="16"/>
              </w:rPr>
            </w:pPr>
            <w:r w:rsidRPr="006D47FB">
              <w:rPr>
                <w:sz w:val="16"/>
                <w:szCs w:val="16"/>
                <w:lang w:val="en"/>
              </w:rPr>
              <w:t>Identify the features and conventions of written dialogue, demonstrate and then write dialogue. Compare this with a play based on the same story.</w:t>
            </w:r>
          </w:p>
          <w:p w:rsidR="006D47FB" w:rsidRPr="006D47FB" w:rsidRDefault="006D47FB" w:rsidP="006D47FB">
            <w:pPr>
              <w:pStyle w:val="ListParagraph"/>
              <w:numPr>
                <w:ilvl w:val="0"/>
                <w:numId w:val="1"/>
              </w:numPr>
              <w:rPr>
                <w:sz w:val="16"/>
                <w:szCs w:val="16"/>
              </w:rPr>
            </w:pPr>
            <w:r w:rsidRPr="0023047B">
              <w:rPr>
                <w:rFonts w:ascii="Arial" w:hAnsi="Arial" w:cs="Arial"/>
                <w:color w:val="000000"/>
                <w:sz w:val="16"/>
                <w:szCs w:val="16"/>
                <w:lang w:val="en"/>
              </w:rPr>
              <w:t>Write and perform play scripts based on familiar stories</w:t>
            </w:r>
          </w:p>
          <w:p w:rsidR="006D47FB" w:rsidRPr="006D47FB" w:rsidRDefault="006D47FB" w:rsidP="006D47FB">
            <w:pPr>
              <w:pStyle w:val="ListParagraph"/>
              <w:numPr>
                <w:ilvl w:val="0"/>
                <w:numId w:val="1"/>
              </w:numPr>
              <w:rPr>
                <w:sz w:val="16"/>
                <w:szCs w:val="16"/>
              </w:rPr>
            </w:pPr>
          </w:p>
          <w:p w:rsidR="006D47FB" w:rsidRPr="00143003" w:rsidRDefault="00143003" w:rsidP="006D47FB">
            <w:pPr>
              <w:rPr>
                <w:sz w:val="16"/>
                <w:szCs w:val="16"/>
              </w:rPr>
            </w:pPr>
            <w:r w:rsidRPr="00143003">
              <w:rPr>
                <w:sz w:val="16"/>
                <w:szCs w:val="16"/>
              </w:rPr>
              <w:t>Grammar focus:</w:t>
            </w:r>
            <w:r w:rsidRPr="00143003">
              <w:rPr>
                <w:sz w:val="16"/>
                <w:szCs w:val="16"/>
              </w:rPr>
              <w:br/>
            </w:r>
            <w:r w:rsidR="006D47FB" w:rsidRPr="00143003">
              <w:rPr>
                <w:sz w:val="16"/>
                <w:szCs w:val="16"/>
              </w:rPr>
              <w:t>Understand and use adverbs.</w:t>
            </w:r>
          </w:p>
          <w:p w:rsidR="006D47FB" w:rsidRPr="00143003" w:rsidRDefault="006D47FB" w:rsidP="006D47FB">
            <w:pPr>
              <w:rPr>
                <w:sz w:val="16"/>
                <w:szCs w:val="16"/>
              </w:rPr>
            </w:pPr>
            <w:r w:rsidRPr="00143003">
              <w:rPr>
                <w:sz w:val="16"/>
                <w:szCs w:val="16"/>
              </w:rPr>
              <w:t>Use and punctuate direct speech</w:t>
            </w:r>
          </w:p>
          <w:p w:rsidR="00D8322F" w:rsidRPr="00143003" w:rsidRDefault="006D47FB" w:rsidP="006D47FB">
            <w:pPr>
              <w:rPr>
                <w:sz w:val="16"/>
                <w:szCs w:val="16"/>
              </w:rPr>
            </w:pPr>
            <w:r w:rsidRPr="00143003">
              <w:rPr>
                <w:sz w:val="16"/>
                <w:szCs w:val="16"/>
              </w:rPr>
              <w:t>Use powerful verbs</w:t>
            </w:r>
          </w:p>
          <w:p w:rsidR="00143003" w:rsidRPr="00143003" w:rsidRDefault="00143003" w:rsidP="00343161">
            <w:pPr>
              <w:rPr>
                <w:sz w:val="16"/>
                <w:szCs w:val="16"/>
              </w:rPr>
            </w:pPr>
          </w:p>
        </w:tc>
        <w:tc>
          <w:tcPr>
            <w:tcW w:w="3591" w:type="dxa"/>
            <w:tcBorders>
              <w:top w:val="single" w:sz="18" w:space="0" w:color="auto"/>
              <w:left w:val="single" w:sz="18" w:space="0" w:color="auto"/>
              <w:right w:val="single" w:sz="18" w:space="0" w:color="auto"/>
            </w:tcBorders>
          </w:tcPr>
          <w:p w:rsidR="00143003" w:rsidRPr="00143003" w:rsidRDefault="00143003" w:rsidP="00D16F7E">
            <w:pPr>
              <w:rPr>
                <w:b/>
                <w:sz w:val="16"/>
                <w:szCs w:val="16"/>
              </w:rPr>
            </w:pPr>
            <w:r w:rsidRPr="00143003">
              <w:rPr>
                <w:b/>
                <w:sz w:val="16"/>
                <w:szCs w:val="16"/>
              </w:rPr>
              <w:lastRenderedPageBreak/>
              <w:t xml:space="preserve">Block 4 </w:t>
            </w:r>
            <w:r w:rsidR="0094192C">
              <w:rPr>
                <w:b/>
                <w:sz w:val="16"/>
                <w:szCs w:val="16"/>
              </w:rPr>
              <w:t>(Poetry) Language Play</w:t>
            </w:r>
            <w:r w:rsidR="003341DB">
              <w:rPr>
                <w:b/>
                <w:sz w:val="16"/>
                <w:szCs w:val="16"/>
              </w:rPr>
              <w:t xml:space="preserve"> (2 weeks)</w:t>
            </w:r>
          </w:p>
          <w:p w:rsidR="00143003" w:rsidRDefault="00143003" w:rsidP="007A6B7B">
            <w:pPr>
              <w:rPr>
                <w:sz w:val="16"/>
                <w:szCs w:val="16"/>
              </w:rPr>
            </w:pPr>
          </w:p>
          <w:p w:rsidR="00C56649" w:rsidRDefault="00C56649" w:rsidP="00C56649">
            <w:pPr>
              <w:pStyle w:val="ListParagraph"/>
              <w:numPr>
                <w:ilvl w:val="0"/>
                <w:numId w:val="1"/>
              </w:numPr>
              <w:rPr>
                <w:sz w:val="16"/>
                <w:szCs w:val="16"/>
              </w:rPr>
            </w:pPr>
            <w:r w:rsidRPr="00C56649">
              <w:rPr>
                <w:sz w:val="16"/>
                <w:szCs w:val="16"/>
              </w:rPr>
              <w:lastRenderedPageBreak/>
              <w:t>Read, discuss and analyse a range of poems that play with language</w:t>
            </w:r>
            <w:r>
              <w:rPr>
                <w:sz w:val="16"/>
                <w:szCs w:val="16"/>
              </w:rPr>
              <w:t>.</w:t>
            </w:r>
          </w:p>
          <w:p w:rsidR="00C56649" w:rsidRDefault="00C56649" w:rsidP="00C56649">
            <w:pPr>
              <w:pStyle w:val="ListParagraph"/>
              <w:numPr>
                <w:ilvl w:val="0"/>
                <w:numId w:val="1"/>
              </w:numPr>
              <w:rPr>
                <w:sz w:val="16"/>
                <w:szCs w:val="16"/>
              </w:rPr>
            </w:pPr>
            <w:r w:rsidRPr="00C56649">
              <w:rPr>
                <w:sz w:val="16"/>
                <w:szCs w:val="16"/>
              </w:rPr>
              <w:t>Provide opportunities for children to perform some of their favourite examples considering volume, pace, expression and the use of different voices.</w:t>
            </w:r>
          </w:p>
          <w:p w:rsidR="00C56649" w:rsidRPr="00C56649" w:rsidRDefault="00C56649" w:rsidP="00C56649">
            <w:pPr>
              <w:pStyle w:val="ListParagraph"/>
              <w:numPr>
                <w:ilvl w:val="0"/>
                <w:numId w:val="1"/>
              </w:numPr>
              <w:rPr>
                <w:sz w:val="16"/>
                <w:szCs w:val="16"/>
              </w:rPr>
            </w:pPr>
            <w:r w:rsidRPr="00C56649">
              <w:rPr>
                <w:sz w:val="16"/>
                <w:szCs w:val="16"/>
              </w:rPr>
              <w:t xml:space="preserve">Select a particular form and, in shared composition with the children, build up a poem that follows a model seen in the examples read earlier. </w:t>
            </w:r>
          </w:p>
          <w:p w:rsidR="00C56649" w:rsidRPr="00C56649" w:rsidRDefault="00C56649" w:rsidP="00C56649">
            <w:pPr>
              <w:pStyle w:val="ListParagraph"/>
              <w:numPr>
                <w:ilvl w:val="0"/>
                <w:numId w:val="1"/>
              </w:numPr>
              <w:rPr>
                <w:sz w:val="16"/>
                <w:szCs w:val="16"/>
              </w:rPr>
            </w:pPr>
            <w:r>
              <w:rPr>
                <w:sz w:val="16"/>
                <w:szCs w:val="16"/>
              </w:rPr>
              <w:t xml:space="preserve">Children to devise and write their own poems. </w:t>
            </w:r>
          </w:p>
          <w:p w:rsidR="00143003" w:rsidRPr="00143003" w:rsidRDefault="00143003" w:rsidP="00C56649">
            <w:pPr>
              <w:pStyle w:val="NoSpacing"/>
            </w:pPr>
          </w:p>
        </w:tc>
        <w:tc>
          <w:tcPr>
            <w:tcW w:w="3592" w:type="dxa"/>
            <w:tcBorders>
              <w:top w:val="single" w:sz="18" w:space="0" w:color="auto"/>
              <w:left w:val="single" w:sz="18" w:space="0" w:color="auto"/>
              <w:right w:val="single" w:sz="18" w:space="0" w:color="auto"/>
            </w:tcBorders>
          </w:tcPr>
          <w:p w:rsidR="00143003" w:rsidRPr="00143003" w:rsidRDefault="00143003" w:rsidP="001A288D">
            <w:pPr>
              <w:pStyle w:val="NoSpacing"/>
              <w:rPr>
                <w:sz w:val="16"/>
                <w:szCs w:val="16"/>
              </w:rPr>
            </w:pPr>
            <w:bookmarkStart w:id="0" w:name="_GoBack"/>
            <w:bookmarkEnd w:id="0"/>
          </w:p>
        </w:tc>
      </w:tr>
      <w:tr w:rsidR="00143003" w:rsidRPr="00C11695" w:rsidTr="0051320A">
        <w:tc>
          <w:tcPr>
            <w:tcW w:w="3591" w:type="dxa"/>
            <w:tcBorders>
              <w:left w:val="single" w:sz="18" w:space="0" w:color="auto"/>
              <w:right w:val="single" w:sz="18" w:space="0" w:color="auto"/>
            </w:tcBorders>
          </w:tcPr>
          <w:p w:rsidR="00143003" w:rsidRPr="00143003" w:rsidRDefault="00143003" w:rsidP="00343161">
            <w:pPr>
              <w:rPr>
                <w:sz w:val="16"/>
                <w:szCs w:val="16"/>
              </w:rPr>
            </w:pPr>
            <w:r>
              <w:rPr>
                <w:b/>
                <w:sz w:val="16"/>
                <w:szCs w:val="16"/>
              </w:rPr>
              <w:lastRenderedPageBreak/>
              <w:t>Block 5</w:t>
            </w:r>
            <w:r w:rsidRPr="00143003">
              <w:rPr>
                <w:sz w:val="16"/>
                <w:szCs w:val="16"/>
              </w:rPr>
              <w:t xml:space="preserve"> </w:t>
            </w:r>
            <w:r w:rsidRPr="00143003">
              <w:rPr>
                <w:b/>
                <w:sz w:val="16"/>
                <w:szCs w:val="16"/>
              </w:rPr>
              <w:t>(</w:t>
            </w:r>
            <w:r w:rsidR="006D47FB">
              <w:rPr>
                <w:b/>
                <w:sz w:val="16"/>
                <w:szCs w:val="16"/>
              </w:rPr>
              <w:t>Poetry</w:t>
            </w:r>
            <w:r w:rsidRPr="00143003">
              <w:rPr>
                <w:b/>
                <w:sz w:val="16"/>
                <w:szCs w:val="16"/>
              </w:rPr>
              <w:t>)</w:t>
            </w:r>
            <w:r w:rsidR="006D47FB">
              <w:rPr>
                <w:b/>
                <w:sz w:val="16"/>
                <w:szCs w:val="16"/>
              </w:rPr>
              <w:t xml:space="preserve"> Shape Poetry and Calligrams</w:t>
            </w:r>
            <w:r w:rsidR="003341DB">
              <w:rPr>
                <w:b/>
                <w:sz w:val="16"/>
                <w:szCs w:val="16"/>
              </w:rPr>
              <w:t xml:space="preserve"> (2 weeks)</w:t>
            </w:r>
          </w:p>
          <w:p w:rsidR="00143003" w:rsidRDefault="00143003" w:rsidP="00343161">
            <w:pPr>
              <w:rPr>
                <w:sz w:val="16"/>
                <w:szCs w:val="16"/>
              </w:rPr>
            </w:pPr>
          </w:p>
          <w:p w:rsidR="00143003" w:rsidRDefault="006D47FB" w:rsidP="006D47FB">
            <w:pPr>
              <w:pStyle w:val="ListParagraph"/>
              <w:numPr>
                <w:ilvl w:val="0"/>
                <w:numId w:val="1"/>
              </w:numPr>
              <w:rPr>
                <w:sz w:val="16"/>
                <w:szCs w:val="16"/>
              </w:rPr>
            </w:pPr>
            <w:r>
              <w:rPr>
                <w:sz w:val="16"/>
                <w:szCs w:val="16"/>
              </w:rPr>
              <w:t>Read and make comparisons between poems</w:t>
            </w:r>
          </w:p>
          <w:p w:rsidR="006D47FB" w:rsidRDefault="006D47FB" w:rsidP="006D47FB">
            <w:pPr>
              <w:pStyle w:val="ListParagraph"/>
              <w:numPr>
                <w:ilvl w:val="0"/>
                <w:numId w:val="1"/>
              </w:numPr>
              <w:rPr>
                <w:sz w:val="16"/>
                <w:szCs w:val="16"/>
              </w:rPr>
            </w:pPr>
            <w:r>
              <w:rPr>
                <w:sz w:val="16"/>
                <w:szCs w:val="16"/>
              </w:rPr>
              <w:t>Compose calligrams using word processing programmes and explore the effects created</w:t>
            </w:r>
          </w:p>
          <w:p w:rsidR="006D47FB" w:rsidRPr="006D47FB" w:rsidRDefault="006D47FB" w:rsidP="006D47FB">
            <w:pPr>
              <w:pStyle w:val="ListParagraph"/>
              <w:numPr>
                <w:ilvl w:val="0"/>
                <w:numId w:val="1"/>
              </w:numPr>
              <w:rPr>
                <w:sz w:val="16"/>
                <w:szCs w:val="16"/>
              </w:rPr>
            </w:pPr>
            <w:r>
              <w:rPr>
                <w:sz w:val="16"/>
                <w:szCs w:val="16"/>
              </w:rPr>
              <w:t xml:space="preserve">Compose shape poems using language effects and decisions about form. </w:t>
            </w:r>
          </w:p>
          <w:p w:rsidR="006D47FB" w:rsidRDefault="006D47FB" w:rsidP="006D47FB">
            <w:pPr>
              <w:rPr>
                <w:sz w:val="16"/>
                <w:szCs w:val="16"/>
              </w:rPr>
            </w:pPr>
          </w:p>
          <w:p w:rsidR="006D47FB" w:rsidRPr="00143003" w:rsidRDefault="00143003" w:rsidP="006D47FB">
            <w:pPr>
              <w:rPr>
                <w:sz w:val="16"/>
                <w:szCs w:val="16"/>
              </w:rPr>
            </w:pPr>
            <w:r w:rsidRPr="00143003">
              <w:rPr>
                <w:sz w:val="16"/>
                <w:szCs w:val="16"/>
              </w:rPr>
              <w:t>Grammar focus:</w:t>
            </w:r>
            <w:r w:rsidRPr="00143003">
              <w:rPr>
                <w:sz w:val="16"/>
                <w:szCs w:val="16"/>
              </w:rPr>
              <w:br/>
            </w:r>
            <w:r w:rsidR="006D47FB" w:rsidRPr="00143003">
              <w:rPr>
                <w:sz w:val="16"/>
                <w:szCs w:val="16"/>
              </w:rPr>
              <w:t xml:space="preserve">Use possessive apostrophe with singular/plural nouns </w:t>
            </w:r>
          </w:p>
          <w:p w:rsidR="006D47FB" w:rsidRPr="00143003" w:rsidRDefault="006D47FB" w:rsidP="006D47FB">
            <w:pPr>
              <w:rPr>
                <w:sz w:val="16"/>
                <w:szCs w:val="16"/>
              </w:rPr>
            </w:pPr>
            <w:r w:rsidRPr="00143003">
              <w:rPr>
                <w:sz w:val="16"/>
                <w:szCs w:val="16"/>
              </w:rPr>
              <w:t>Extend the range of sentences with more than one clause</w:t>
            </w:r>
          </w:p>
          <w:p w:rsidR="00143003" w:rsidRPr="00143003" w:rsidRDefault="006D47FB" w:rsidP="006D47FB">
            <w:pPr>
              <w:rPr>
                <w:sz w:val="16"/>
                <w:szCs w:val="16"/>
              </w:rPr>
            </w:pPr>
            <w:r w:rsidRPr="00143003">
              <w:rPr>
                <w:sz w:val="16"/>
                <w:szCs w:val="16"/>
              </w:rPr>
              <w:t>Use a wide range of conjunctions</w:t>
            </w:r>
          </w:p>
        </w:tc>
        <w:tc>
          <w:tcPr>
            <w:tcW w:w="3591" w:type="dxa"/>
            <w:tcBorders>
              <w:left w:val="single" w:sz="18" w:space="0" w:color="auto"/>
              <w:right w:val="single" w:sz="18" w:space="0" w:color="auto"/>
            </w:tcBorders>
          </w:tcPr>
          <w:p w:rsidR="00143003" w:rsidRPr="00143003" w:rsidRDefault="00143003" w:rsidP="001A288D">
            <w:pPr>
              <w:pStyle w:val="NoSpacing"/>
              <w:rPr>
                <w:sz w:val="16"/>
                <w:szCs w:val="16"/>
              </w:rPr>
            </w:pPr>
          </w:p>
        </w:tc>
        <w:tc>
          <w:tcPr>
            <w:tcW w:w="3592" w:type="dxa"/>
            <w:tcBorders>
              <w:left w:val="single" w:sz="18" w:space="0" w:color="auto"/>
              <w:right w:val="single" w:sz="18" w:space="0" w:color="auto"/>
            </w:tcBorders>
          </w:tcPr>
          <w:p w:rsidR="00143003" w:rsidRPr="00143003" w:rsidRDefault="00143003" w:rsidP="0075755B">
            <w:pPr>
              <w:pStyle w:val="PlainText"/>
              <w:rPr>
                <w:sz w:val="16"/>
                <w:szCs w:val="16"/>
              </w:rPr>
            </w:pPr>
          </w:p>
        </w:tc>
      </w:tr>
      <w:tr w:rsidR="00A61DBC" w:rsidRPr="00C11695" w:rsidTr="0051320A">
        <w:tc>
          <w:tcPr>
            <w:tcW w:w="3591" w:type="dxa"/>
            <w:tcBorders>
              <w:left w:val="single" w:sz="18" w:space="0" w:color="auto"/>
              <w:bottom w:val="single" w:sz="18" w:space="0" w:color="auto"/>
              <w:right w:val="single" w:sz="18" w:space="0" w:color="auto"/>
            </w:tcBorders>
          </w:tcPr>
          <w:p w:rsidR="00A61DBC" w:rsidRPr="00143003" w:rsidRDefault="00A43130" w:rsidP="00A43130">
            <w:pPr>
              <w:rPr>
                <w:sz w:val="16"/>
                <w:szCs w:val="16"/>
              </w:rPr>
            </w:pPr>
            <w:r w:rsidRPr="00143003">
              <w:rPr>
                <w:sz w:val="16"/>
                <w:szCs w:val="16"/>
              </w:rPr>
              <w:t xml:space="preserve"> </w:t>
            </w:r>
          </w:p>
        </w:tc>
        <w:tc>
          <w:tcPr>
            <w:tcW w:w="3591" w:type="dxa"/>
            <w:tcBorders>
              <w:left w:val="single" w:sz="18" w:space="0" w:color="auto"/>
              <w:bottom w:val="single" w:sz="18" w:space="0" w:color="auto"/>
              <w:right w:val="single" w:sz="18" w:space="0" w:color="auto"/>
            </w:tcBorders>
          </w:tcPr>
          <w:p w:rsidR="00A61DBC" w:rsidRPr="00143003" w:rsidRDefault="00A61DBC" w:rsidP="00D16F7E">
            <w:pPr>
              <w:pStyle w:val="PlainText"/>
              <w:rPr>
                <w:sz w:val="16"/>
                <w:szCs w:val="16"/>
              </w:rPr>
            </w:pPr>
          </w:p>
        </w:tc>
        <w:tc>
          <w:tcPr>
            <w:tcW w:w="3592" w:type="dxa"/>
            <w:tcBorders>
              <w:left w:val="single" w:sz="18" w:space="0" w:color="auto"/>
              <w:bottom w:val="single" w:sz="18" w:space="0" w:color="auto"/>
              <w:right w:val="single" w:sz="18" w:space="0" w:color="auto"/>
            </w:tcBorders>
          </w:tcPr>
          <w:p w:rsidR="00A61DBC" w:rsidRPr="00143003" w:rsidRDefault="00A61DBC" w:rsidP="00321112">
            <w:pPr>
              <w:pStyle w:val="PlainText"/>
              <w:rPr>
                <w:rFonts w:asciiTheme="minorHAnsi" w:hAnsiTheme="minorHAnsi"/>
                <w:sz w:val="16"/>
                <w:szCs w:val="16"/>
              </w:rPr>
            </w:pPr>
          </w:p>
        </w:tc>
      </w:tr>
    </w:tbl>
    <w:p w:rsidR="008A5113" w:rsidRPr="00C11695" w:rsidRDefault="008A5113" w:rsidP="00BC6552">
      <w:pPr>
        <w:rPr>
          <w:sz w:val="16"/>
          <w:szCs w:val="16"/>
        </w:rPr>
      </w:pPr>
    </w:p>
    <w:sectPr w:rsidR="008A5113" w:rsidRPr="00C11695" w:rsidSect="0051320A">
      <w:pgSz w:w="11906" w:h="16838"/>
      <w:pgMar w:top="709"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E0650"/>
    <w:multiLevelType w:val="hybridMultilevel"/>
    <w:tmpl w:val="C5C0D094"/>
    <w:lvl w:ilvl="0" w:tplc="E8BC094C">
      <w:start w:val="1"/>
      <w:numFmt w:val="bullet"/>
      <w:lvlText w:val=""/>
      <w:lvlJc w:val="left"/>
      <w:pPr>
        <w:tabs>
          <w:tab w:val="num" w:pos="288"/>
        </w:tabs>
        <w:ind w:left="288" w:hanging="288"/>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13F7978"/>
    <w:multiLevelType w:val="hybridMultilevel"/>
    <w:tmpl w:val="62F6F614"/>
    <w:lvl w:ilvl="0" w:tplc="E8BC094C">
      <w:start w:val="1"/>
      <w:numFmt w:val="bullet"/>
      <w:lvlText w:val=""/>
      <w:lvlJc w:val="left"/>
      <w:pPr>
        <w:tabs>
          <w:tab w:val="num" w:pos="288"/>
        </w:tabs>
        <w:ind w:left="288" w:hanging="288"/>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4AB4EF8"/>
    <w:multiLevelType w:val="hybridMultilevel"/>
    <w:tmpl w:val="6F1C1586"/>
    <w:lvl w:ilvl="0" w:tplc="40F21574">
      <w:start w:val="1"/>
      <w:numFmt w:val="bullet"/>
      <w:lvlText w:val=""/>
      <w:lvlJc w:val="left"/>
      <w:pPr>
        <w:tabs>
          <w:tab w:val="num" w:pos="360"/>
        </w:tabs>
        <w:ind w:left="360" w:hanging="360"/>
      </w:pPr>
      <w:rPr>
        <w:rFonts w:ascii="Wingdings" w:hAnsi="Wingdings" w:hint="default"/>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85B321E"/>
    <w:multiLevelType w:val="hybridMultilevel"/>
    <w:tmpl w:val="F8EC37EC"/>
    <w:lvl w:ilvl="0" w:tplc="1AEE93A0">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695"/>
    <w:rsid w:val="00077C44"/>
    <w:rsid w:val="0012039C"/>
    <w:rsid w:val="00143003"/>
    <w:rsid w:val="001A288D"/>
    <w:rsid w:val="00281F9D"/>
    <w:rsid w:val="002A198A"/>
    <w:rsid w:val="002A57E7"/>
    <w:rsid w:val="003008DE"/>
    <w:rsid w:val="00321112"/>
    <w:rsid w:val="003312DF"/>
    <w:rsid w:val="003341DB"/>
    <w:rsid w:val="00343161"/>
    <w:rsid w:val="0038639D"/>
    <w:rsid w:val="004F261F"/>
    <w:rsid w:val="00506343"/>
    <w:rsid w:val="0051320A"/>
    <w:rsid w:val="00551434"/>
    <w:rsid w:val="005A008B"/>
    <w:rsid w:val="006D47FB"/>
    <w:rsid w:val="007165FA"/>
    <w:rsid w:val="0075755B"/>
    <w:rsid w:val="007A6B7B"/>
    <w:rsid w:val="00835996"/>
    <w:rsid w:val="008625F4"/>
    <w:rsid w:val="00887F8E"/>
    <w:rsid w:val="008A5113"/>
    <w:rsid w:val="008D71F3"/>
    <w:rsid w:val="0094192C"/>
    <w:rsid w:val="00943F0B"/>
    <w:rsid w:val="009A16F7"/>
    <w:rsid w:val="009A7140"/>
    <w:rsid w:val="009D671D"/>
    <w:rsid w:val="00A43130"/>
    <w:rsid w:val="00A454DF"/>
    <w:rsid w:val="00A61DBC"/>
    <w:rsid w:val="00BB4AB2"/>
    <w:rsid w:val="00BC6552"/>
    <w:rsid w:val="00C11695"/>
    <w:rsid w:val="00C56649"/>
    <w:rsid w:val="00D16F7E"/>
    <w:rsid w:val="00D8322F"/>
    <w:rsid w:val="00DF2744"/>
    <w:rsid w:val="00EA322F"/>
    <w:rsid w:val="00EC3855"/>
    <w:rsid w:val="00FC10BD"/>
    <w:rsid w:val="00FD15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A6616"/>
  <w15:docId w15:val="{BAFEF1D3-D137-462D-A2F1-5AE630875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41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1169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C11695"/>
    <w:rPr>
      <w:rFonts w:ascii="Calibri" w:hAnsi="Calibri"/>
      <w:szCs w:val="21"/>
    </w:rPr>
  </w:style>
  <w:style w:type="table" w:styleId="TableGrid">
    <w:name w:val="Table Grid"/>
    <w:basedOn w:val="TableNormal"/>
    <w:uiPriority w:val="39"/>
    <w:rsid w:val="00C116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A288D"/>
    <w:pPr>
      <w:spacing w:after="0" w:line="240" w:lineRule="auto"/>
    </w:pPr>
  </w:style>
  <w:style w:type="paragraph" w:styleId="ListParagraph">
    <w:name w:val="List Paragraph"/>
    <w:basedOn w:val="Normal"/>
    <w:uiPriority w:val="34"/>
    <w:qFormat/>
    <w:rsid w:val="003431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5137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922</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Matthew Baker</cp:lastModifiedBy>
  <cp:revision>2</cp:revision>
  <cp:lastPrinted>2020-07-10T12:24:00Z</cp:lastPrinted>
  <dcterms:created xsi:type="dcterms:W3CDTF">2021-09-10T12:37:00Z</dcterms:created>
  <dcterms:modified xsi:type="dcterms:W3CDTF">2021-09-10T12:37:00Z</dcterms:modified>
</cp:coreProperties>
</file>